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690C" w:rsidRDefault="00916D6F" w:rsidP="00916D6F">
      <w:pPr>
        <w:ind w:left="5664" w:firstLine="708"/>
      </w:pPr>
      <w:r>
        <w:rPr>
          <w:noProof/>
          <w:lang w:eastAsia="de-DE"/>
        </w:rPr>
        <w:drawing>
          <wp:inline distT="0" distB="0" distL="0" distR="0" wp14:anchorId="59F36457">
            <wp:extent cx="2585085" cy="1213485"/>
            <wp:effectExtent l="0" t="0" r="5715" b="571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585085" cy="1213485"/>
                    </a:xfrm>
                    <a:prstGeom prst="rect">
                      <a:avLst/>
                    </a:prstGeom>
                    <a:noFill/>
                  </pic:spPr>
                </pic:pic>
              </a:graphicData>
            </a:graphic>
          </wp:inline>
        </w:drawing>
      </w:r>
    </w:p>
    <w:p w:rsidR="0050690C" w:rsidRDefault="0050690C" w:rsidP="0050690C"/>
    <w:p w:rsidR="0050690C" w:rsidRDefault="0050690C" w:rsidP="0050690C"/>
    <w:p w:rsidR="0050690C" w:rsidRPr="00F638BB" w:rsidRDefault="00F638BB" w:rsidP="00F638BB">
      <w:pPr>
        <w:jc w:val="center"/>
        <w:rPr>
          <w:b/>
          <w:sz w:val="32"/>
          <w:szCs w:val="32"/>
        </w:rPr>
      </w:pPr>
      <w:r>
        <w:rPr>
          <w:b/>
          <w:sz w:val="32"/>
          <w:szCs w:val="32"/>
        </w:rPr>
        <w:t>Abschluss</w:t>
      </w:r>
      <w:r w:rsidRPr="00F638BB">
        <w:rPr>
          <w:b/>
          <w:sz w:val="32"/>
          <w:szCs w:val="32"/>
        </w:rPr>
        <w:t>bericht</w:t>
      </w:r>
    </w:p>
    <w:p w:rsidR="0050690C" w:rsidRDefault="0050690C" w:rsidP="0050690C"/>
    <w:p w:rsidR="0050690C" w:rsidRPr="00F638BB" w:rsidRDefault="0050690C" w:rsidP="00987D2C">
      <w:pPr>
        <w:spacing w:after="0"/>
        <w:rPr>
          <w:rFonts w:ascii="Arial" w:hAnsi="Arial" w:cs="Arial"/>
          <w:sz w:val="24"/>
          <w:szCs w:val="24"/>
        </w:rPr>
      </w:pPr>
      <w:r w:rsidRPr="00F638BB">
        <w:rPr>
          <w:rFonts w:ascii="Arial" w:hAnsi="Arial" w:cs="Arial"/>
          <w:sz w:val="24"/>
          <w:szCs w:val="24"/>
        </w:rPr>
        <w:t>Johanniter Seniorenhäuser GmbH</w:t>
      </w:r>
    </w:p>
    <w:p w:rsidR="0050690C" w:rsidRPr="00F638BB" w:rsidRDefault="007E53FC" w:rsidP="00987D2C">
      <w:pPr>
        <w:spacing w:after="0"/>
        <w:rPr>
          <w:rFonts w:ascii="Arial" w:hAnsi="Arial" w:cs="Arial"/>
          <w:sz w:val="24"/>
          <w:szCs w:val="24"/>
        </w:rPr>
      </w:pPr>
      <w:r>
        <w:rPr>
          <w:rFonts w:ascii="Arial" w:hAnsi="Arial" w:cs="Arial"/>
          <w:sz w:val="24"/>
          <w:szCs w:val="24"/>
        </w:rPr>
        <w:t xml:space="preserve">Regionalzentrum </w:t>
      </w:r>
      <w:r w:rsidR="0050690C" w:rsidRPr="00F638BB">
        <w:rPr>
          <w:rFonts w:ascii="Arial" w:hAnsi="Arial" w:cs="Arial"/>
          <w:sz w:val="24"/>
          <w:szCs w:val="24"/>
        </w:rPr>
        <w:t>Niederlassung West</w:t>
      </w:r>
    </w:p>
    <w:p w:rsidR="0050690C" w:rsidRPr="00F638BB" w:rsidRDefault="0050690C" w:rsidP="00987D2C">
      <w:pPr>
        <w:spacing w:after="0"/>
        <w:rPr>
          <w:rFonts w:ascii="Arial" w:hAnsi="Arial" w:cs="Arial"/>
          <w:sz w:val="24"/>
          <w:szCs w:val="24"/>
        </w:rPr>
      </w:pPr>
      <w:r w:rsidRPr="00F638BB">
        <w:rPr>
          <w:rFonts w:ascii="Arial" w:hAnsi="Arial" w:cs="Arial"/>
          <w:sz w:val="24"/>
          <w:szCs w:val="24"/>
        </w:rPr>
        <w:t>Siegburger Straße 197</w:t>
      </w:r>
    </w:p>
    <w:p w:rsidR="0050690C" w:rsidRPr="00F638BB" w:rsidRDefault="0050690C" w:rsidP="00987D2C">
      <w:pPr>
        <w:spacing w:after="0"/>
        <w:rPr>
          <w:rFonts w:ascii="Arial" w:hAnsi="Arial" w:cs="Arial"/>
          <w:sz w:val="24"/>
          <w:szCs w:val="24"/>
        </w:rPr>
      </w:pPr>
      <w:r w:rsidRPr="00F638BB">
        <w:rPr>
          <w:rFonts w:ascii="Arial" w:hAnsi="Arial" w:cs="Arial"/>
          <w:sz w:val="24"/>
          <w:szCs w:val="24"/>
        </w:rPr>
        <w:t>50679 Köln</w:t>
      </w:r>
    </w:p>
    <w:p w:rsidR="0050690C" w:rsidRDefault="0050690C" w:rsidP="0050690C"/>
    <w:p w:rsidR="0050690C" w:rsidRDefault="0050690C" w:rsidP="0050690C"/>
    <w:p w:rsidR="0050690C" w:rsidRDefault="0050690C" w:rsidP="0050690C"/>
    <w:p w:rsidR="0050690C" w:rsidRPr="00F638BB" w:rsidRDefault="0050690C" w:rsidP="00F638BB">
      <w:pPr>
        <w:jc w:val="center"/>
        <w:rPr>
          <w:rFonts w:ascii="Arial" w:hAnsi="Arial" w:cs="Arial"/>
          <w:b/>
        </w:rPr>
      </w:pPr>
      <w:r w:rsidRPr="00F638BB">
        <w:rPr>
          <w:rFonts w:ascii="Arial" w:hAnsi="Arial" w:cs="Arial"/>
          <w:b/>
        </w:rPr>
        <w:t>Versorgungsintegrierte Künstliche Intelligenz zur Unterstützung professioneller Pflegeprozessgestaltung in der Langzeitpflege (</w:t>
      </w:r>
      <w:proofErr w:type="spellStart"/>
      <w:r w:rsidRPr="00F638BB">
        <w:rPr>
          <w:rFonts w:ascii="Arial" w:hAnsi="Arial" w:cs="Arial"/>
          <w:b/>
        </w:rPr>
        <w:t>ViKI</w:t>
      </w:r>
      <w:proofErr w:type="spellEnd"/>
      <w:r w:rsidRPr="00F638BB">
        <w:rPr>
          <w:rFonts w:ascii="Arial" w:hAnsi="Arial" w:cs="Arial"/>
          <w:b/>
        </w:rPr>
        <w:t xml:space="preserve"> pro)</w:t>
      </w:r>
    </w:p>
    <w:p w:rsidR="0050690C" w:rsidRDefault="0050690C" w:rsidP="0050690C"/>
    <w:p w:rsidR="0050690C" w:rsidRDefault="0050690C" w:rsidP="0050690C"/>
    <w:p w:rsidR="0050690C" w:rsidRPr="00835A3A" w:rsidRDefault="004B6B30" w:rsidP="0050690C">
      <w:pPr>
        <w:rPr>
          <w:rFonts w:ascii="Arial" w:hAnsi="Arial" w:cs="Arial"/>
          <w:sz w:val="24"/>
          <w:szCs w:val="24"/>
        </w:rPr>
      </w:pPr>
      <w:r>
        <w:rPr>
          <w:rFonts w:ascii="Arial" w:hAnsi="Arial" w:cs="Arial"/>
          <w:sz w:val="24"/>
          <w:szCs w:val="24"/>
          <w:u w:val="single"/>
        </w:rPr>
        <w:t>Teil</w:t>
      </w:r>
      <w:r w:rsidR="00861699">
        <w:rPr>
          <w:rFonts w:ascii="Arial" w:hAnsi="Arial" w:cs="Arial"/>
          <w:sz w:val="24"/>
          <w:szCs w:val="24"/>
          <w:u w:val="single"/>
        </w:rPr>
        <w:t>v</w:t>
      </w:r>
      <w:r w:rsidR="0050690C" w:rsidRPr="00987D2C">
        <w:rPr>
          <w:rFonts w:ascii="Arial" w:hAnsi="Arial" w:cs="Arial"/>
          <w:sz w:val="24"/>
          <w:szCs w:val="24"/>
          <w:u w:val="single"/>
        </w:rPr>
        <w:t>orhabenbezeichnung</w:t>
      </w:r>
      <w:r>
        <w:rPr>
          <w:rFonts w:ascii="Arial" w:hAnsi="Arial" w:cs="Arial"/>
          <w:sz w:val="24"/>
          <w:szCs w:val="24"/>
          <w:u w:val="single"/>
        </w:rPr>
        <w:t xml:space="preserve"> Johanniter Seniorenhäuser GmbH</w:t>
      </w:r>
      <w:r w:rsidR="0050690C" w:rsidRPr="00835A3A">
        <w:rPr>
          <w:rFonts w:ascii="Arial" w:hAnsi="Arial" w:cs="Arial"/>
          <w:sz w:val="24"/>
          <w:szCs w:val="24"/>
        </w:rPr>
        <w:t>:</w:t>
      </w:r>
    </w:p>
    <w:p w:rsidR="0050690C" w:rsidRPr="00835A3A" w:rsidRDefault="0050690C" w:rsidP="00B741C6">
      <w:pPr>
        <w:jc w:val="both"/>
        <w:rPr>
          <w:rFonts w:ascii="Arial" w:hAnsi="Arial" w:cs="Arial"/>
          <w:sz w:val="24"/>
          <w:szCs w:val="24"/>
        </w:rPr>
      </w:pPr>
      <w:r w:rsidRPr="00835A3A">
        <w:rPr>
          <w:rFonts w:ascii="Arial" w:hAnsi="Arial" w:cs="Arial"/>
          <w:sz w:val="24"/>
          <w:szCs w:val="24"/>
        </w:rPr>
        <w:t xml:space="preserve">Kooperation im Hinblick auf die Bedarfs- und Anforderungserhebung sowie die Bereitstellung der Erprobungs- und Evaluationsumgebung. Als interner IT-Dienstleister der </w:t>
      </w:r>
      <w:proofErr w:type="spellStart"/>
      <w:r w:rsidRPr="00835A3A">
        <w:rPr>
          <w:rFonts w:ascii="Arial" w:hAnsi="Arial" w:cs="Arial"/>
          <w:sz w:val="24"/>
          <w:szCs w:val="24"/>
        </w:rPr>
        <w:t>JoSe</w:t>
      </w:r>
      <w:proofErr w:type="spellEnd"/>
      <w:r w:rsidRPr="00835A3A">
        <w:rPr>
          <w:rFonts w:ascii="Arial" w:hAnsi="Arial" w:cs="Arial"/>
          <w:sz w:val="24"/>
          <w:szCs w:val="24"/>
        </w:rPr>
        <w:t xml:space="preserve"> ist die JCC, nunmehr umfirmiert in JOHS, für das Hosten der </w:t>
      </w:r>
      <w:proofErr w:type="spellStart"/>
      <w:r w:rsidRPr="00835A3A">
        <w:rPr>
          <w:rFonts w:ascii="Arial" w:hAnsi="Arial" w:cs="Arial"/>
          <w:sz w:val="24"/>
          <w:szCs w:val="24"/>
        </w:rPr>
        <w:t>ViKI</w:t>
      </w:r>
      <w:proofErr w:type="spellEnd"/>
      <w:r w:rsidRPr="00835A3A">
        <w:rPr>
          <w:rFonts w:ascii="Arial" w:hAnsi="Arial" w:cs="Arial"/>
          <w:sz w:val="24"/>
          <w:szCs w:val="24"/>
        </w:rPr>
        <w:t xml:space="preserve"> pro-Anwendung involviert.</w:t>
      </w:r>
    </w:p>
    <w:p w:rsidR="0050690C" w:rsidRPr="00835A3A" w:rsidRDefault="0050690C" w:rsidP="0050690C">
      <w:pPr>
        <w:rPr>
          <w:rFonts w:ascii="Arial" w:hAnsi="Arial" w:cs="Arial"/>
          <w:sz w:val="24"/>
          <w:szCs w:val="24"/>
        </w:rPr>
      </w:pPr>
    </w:p>
    <w:p w:rsidR="0050690C" w:rsidRPr="00916D6F" w:rsidRDefault="0050690C" w:rsidP="0050690C">
      <w:pPr>
        <w:rPr>
          <w:rFonts w:ascii="Arial" w:hAnsi="Arial" w:cs="Arial"/>
          <w:sz w:val="24"/>
          <w:szCs w:val="24"/>
        </w:rPr>
      </w:pPr>
      <w:r w:rsidRPr="00916D6F">
        <w:rPr>
          <w:rFonts w:ascii="Arial" w:hAnsi="Arial" w:cs="Arial"/>
          <w:sz w:val="24"/>
          <w:szCs w:val="24"/>
        </w:rPr>
        <w:t xml:space="preserve">Förderkennzeichen: </w:t>
      </w:r>
      <w:r w:rsidRPr="00916D6F">
        <w:rPr>
          <w:rFonts w:ascii="Arial" w:hAnsi="Arial" w:cs="Arial"/>
          <w:b/>
          <w:sz w:val="24"/>
          <w:szCs w:val="24"/>
        </w:rPr>
        <w:t>16SV8872</w:t>
      </w:r>
    </w:p>
    <w:p w:rsidR="0050690C" w:rsidRPr="00835A3A" w:rsidRDefault="0050690C" w:rsidP="0050690C">
      <w:pPr>
        <w:rPr>
          <w:rFonts w:ascii="Arial" w:hAnsi="Arial" w:cs="Arial"/>
          <w:sz w:val="24"/>
          <w:szCs w:val="24"/>
        </w:rPr>
      </w:pPr>
    </w:p>
    <w:p w:rsidR="0050690C" w:rsidRPr="00835A3A" w:rsidRDefault="0050690C" w:rsidP="0050690C">
      <w:pPr>
        <w:rPr>
          <w:rFonts w:ascii="Arial" w:hAnsi="Arial" w:cs="Arial"/>
          <w:sz w:val="24"/>
          <w:szCs w:val="24"/>
        </w:rPr>
      </w:pPr>
      <w:r w:rsidRPr="00835A3A">
        <w:rPr>
          <w:rFonts w:ascii="Arial" w:hAnsi="Arial" w:cs="Arial"/>
          <w:sz w:val="24"/>
          <w:szCs w:val="24"/>
        </w:rPr>
        <w:t>Berichtszeitraum: 01.08.2022 – 31.07.2025</w:t>
      </w:r>
    </w:p>
    <w:p w:rsidR="0050690C" w:rsidRPr="00835A3A" w:rsidRDefault="0050690C" w:rsidP="0050690C">
      <w:pPr>
        <w:rPr>
          <w:rFonts w:ascii="Arial" w:hAnsi="Arial" w:cs="Arial"/>
          <w:sz w:val="24"/>
          <w:szCs w:val="24"/>
        </w:rPr>
      </w:pPr>
    </w:p>
    <w:p w:rsidR="00447ADC" w:rsidRDefault="0050690C" w:rsidP="0050690C">
      <w:pPr>
        <w:rPr>
          <w:rFonts w:ascii="Arial" w:hAnsi="Arial" w:cs="Arial"/>
          <w:sz w:val="24"/>
          <w:szCs w:val="24"/>
        </w:rPr>
      </w:pPr>
      <w:r w:rsidRPr="00835A3A">
        <w:rPr>
          <w:rFonts w:ascii="Arial" w:hAnsi="Arial" w:cs="Arial"/>
          <w:sz w:val="24"/>
          <w:szCs w:val="24"/>
        </w:rPr>
        <w:t>Berichterstatter: Thomas Staisch; René Stephan Birx; Guido Löhrer</w:t>
      </w:r>
    </w:p>
    <w:p w:rsidR="000F4164" w:rsidRDefault="000F4164" w:rsidP="0050690C">
      <w:pPr>
        <w:rPr>
          <w:rFonts w:ascii="Arial" w:hAnsi="Arial" w:cs="Arial"/>
          <w:sz w:val="24"/>
          <w:szCs w:val="24"/>
        </w:rPr>
      </w:pPr>
    </w:p>
    <w:p w:rsidR="000F4164" w:rsidRDefault="000F4164" w:rsidP="0050690C">
      <w:pPr>
        <w:rPr>
          <w:rFonts w:ascii="Arial" w:hAnsi="Arial" w:cs="Arial"/>
          <w:sz w:val="24"/>
          <w:szCs w:val="24"/>
        </w:rPr>
      </w:pPr>
    </w:p>
    <w:p w:rsidR="000F4164" w:rsidRDefault="000F4164" w:rsidP="0050690C">
      <w:pPr>
        <w:rPr>
          <w:rFonts w:ascii="Arial" w:hAnsi="Arial" w:cs="Arial"/>
          <w:sz w:val="24"/>
          <w:szCs w:val="24"/>
        </w:rPr>
      </w:pPr>
    </w:p>
    <w:p w:rsidR="000F4164" w:rsidRPr="00556193" w:rsidRDefault="000F4164" w:rsidP="000F4164">
      <w:pPr>
        <w:rPr>
          <w:rFonts w:ascii="Arial" w:hAnsi="Arial" w:cs="Arial"/>
          <w:b/>
          <w:sz w:val="24"/>
          <w:szCs w:val="24"/>
          <w:u w:val="single"/>
        </w:rPr>
      </w:pPr>
      <w:r w:rsidRPr="00556193">
        <w:rPr>
          <w:rFonts w:ascii="Arial" w:hAnsi="Arial" w:cs="Arial"/>
          <w:b/>
          <w:sz w:val="24"/>
          <w:szCs w:val="24"/>
          <w:u w:val="single"/>
        </w:rPr>
        <w:lastRenderedPageBreak/>
        <w:t>Inhaltsverzeichnis</w:t>
      </w:r>
    </w:p>
    <w:p w:rsidR="00556193" w:rsidRDefault="00556193" w:rsidP="000F4164">
      <w:pPr>
        <w:rPr>
          <w:rFonts w:ascii="Arial" w:hAnsi="Arial" w:cs="Arial"/>
          <w:sz w:val="24"/>
          <w:szCs w:val="24"/>
        </w:rPr>
      </w:pPr>
    </w:p>
    <w:p w:rsidR="00556193" w:rsidRDefault="00556193" w:rsidP="000F4164">
      <w:pPr>
        <w:rPr>
          <w:rFonts w:ascii="Arial" w:hAnsi="Arial" w:cs="Arial"/>
          <w:sz w:val="24"/>
          <w:szCs w:val="24"/>
        </w:rPr>
      </w:pPr>
    </w:p>
    <w:p w:rsidR="000F4164" w:rsidRPr="000F4164" w:rsidRDefault="000F4164" w:rsidP="000F4164">
      <w:pPr>
        <w:rPr>
          <w:rFonts w:ascii="Arial" w:hAnsi="Arial" w:cs="Arial"/>
          <w:sz w:val="24"/>
          <w:szCs w:val="24"/>
        </w:rPr>
      </w:pPr>
      <w:r w:rsidRPr="000F4164">
        <w:rPr>
          <w:rFonts w:ascii="Arial" w:hAnsi="Arial" w:cs="Arial"/>
          <w:sz w:val="24"/>
          <w:szCs w:val="24"/>
        </w:rPr>
        <w:t>1 Einführung und Aufgabenstellung</w:t>
      </w:r>
      <w:r w:rsidRPr="000F4164">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0F4164">
        <w:rPr>
          <w:rFonts w:ascii="Arial" w:hAnsi="Arial" w:cs="Arial"/>
          <w:sz w:val="24"/>
          <w:szCs w:val="24"/>
        </w:rPr>
        <w:t>3</w:t>
      </w:r>
    </w:p>
    <w:p w:rsidR="000F4164" w:rsidRDefault="000F4164" w:rsidP="000F4164">
      <w:pPr>
        <w:rPr>
          <w:rFonts w:ascii="Arial" w:hAnsi="Arial" w:cs="Arial"/>
          <w:sz w:val="24"/>
          <w:szCs w:val="24"/>
        </w:rPr>
      </w:pPr>
      <w:r w:rsidRPr="000F4164">
        <w:rPr>
          <w:rFonts w:ascii="Arial" w:hAnsi="Arial" w:cs="Arial"/>
          <w:sz w:val="24"/>
          <w:szCs w:val="24"/>
        </w:rPr>
        <w:t>1.1 Voraussetzungen</w:t>
      </w:r>
      <w:r w:rsidRPr="000F4164">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40132A">
        <w:rPr>
          <w:rFonts w:ascii="Arial" w:hAnsi="Arial" w:cs="Arial"/>
          <w:sz w:val="24"/>
          <w:szCs w:val="24"/>
        </w:rPr>
        <w:t>4</w:t>
      </w:r>
    </w:p>
    <w:p w:rsidR="00C77103" w:rsidRPr="000F4164" w:rsidRDefault="00C77103" w:rsidP="000F4164">
      <w:pPr>
        <w:rPr>
          <w:rFonts w:ascii="Arial" w:hAnsi="Arial" w:cs="Arial"/>
          <w:sz w:val="24"/>
          <w:szCs w:val="24"/>
        </w:rPr>
      </w:pPr>
      <w:r w:rsidRPr="00C77103">
        <w:rPr>
          <w:rFonts w:ascii="Arial" w:hAnsi="Arial" w:cs="Arial"/>
          <w:sz w:val="24"/>
          <w:szCs w:val="24"/>
        </w:rPr>
        <w:t>1.</w:t>
      </w:r>
      <w:r>
        <w:rPr>
          <w:rFonts w:ascii="Arial" w:hAnsi="Arial" w:cs="Arial"/>
          <w:sz w:val="24"/>
          <w:szCs w:val="24"/>
        </w:rPr>
        <w:t>2 Abweichung von der Planung u.</w:t>
      </w:r>
      <w:r w:rsidRPr="00C77103">
        <w:rPr>
          <w:rFonts w:ascii="Arial" w:hAnsi="Arial" w:cs="Arial"/>
          <w:sz w:val="24"/>
          <w:szCs w:val="24"/>
        </w:rPr>
        <w:t xml:space="preserve"> Auswirkungen auf den Ablauf des Projekts</w:t>
      </w:r>
      <w:r>
        <w:rPr>
          <w:rFonts w:ascii="Arial" w:hAnsi="Arial" w:cs="Arial"/>
          <w:sz w:val="24"/>
          <w:szCs w:val="24"/>
        </w:rPr>
        <w:tab/>
        <w:t>5</w:t>
      </w:r>
    </w:p>
    <w:p w:rsidR="000F4164" w:rsidRPr="000F4164" w:rsidRDefault="00C77103" w:rsidP="000F4164">
      <w:pPr>
        <w:rPr>
          <w:rFonts w:ascii="Arial" w:hAnsi="Arial" w:cs="Arial"/>
          <w:sz w:val="24"/>
          <w:szCs w:val="24"/>
        </w:rPr>
      </w:pPr>
      <w:r>
        <w:rPr>
          <w:rFonts w:ascii="Arial" w:hAnsi="Arial" w:cs="Arial"/>
          <w:sz w:val="24"/>
          <w:szCs w:val="24"/>
        </w:rPr>
        <w:t>1.3</w:t>
      </w:r>
      <w:r w:rsidR="000F4164" w:rsidRPr="000F4164">
        <w:rPr>
          <w:rFonts w:ascii="Arial" w:hAnsi="Arial" w:cs="Arial"/>
          <w:sz w:val="24"/>
          <w:szCs w:val="24"/>
        </w:rPr>
        <w:t xml:space="preserve"> Wissenschaftlicher Stand zum Projektstart</w:t>
      </w:r>
      <w:r w:rsidR="000F4164" w:rsidRPr="000F4164">
        <w:rPr>
          <w:rFonts w:ascii="Arial" w:hAnsi="Arial" w:cs="Arial"/>
          <w:sz w:val="24"/>
          <w:szCs w:val="24"/>
        </w:rPr>
        <w:tab/>
      </w:r>
      <w:r w:rsidR="00B741C6">
        <w:rPr>
          <w:rFonts w:ascii="Arial" w:hAnsi="Arial" w:cs="Arial"/>
          <w:sz w:val="24"/>
          <w:szCs w:val="24"/>
        </w:rPr>
        <w:tab/>
      </w:r>
      <w:r w:rsidR="00B741C6">
        <w:rPr>
          <w:rFonts w:ascii="Arial" w:hAnsi="Arial" w:cs="Arial"/>
          <w:sz w:val="24"/>
          <w:szCs w:val="24"/>
        </w:rPr>
        <w:tab/>
      </w:r>
      <w:r w:rsidR="00B741C6">
        <w:rPr>
          <w:rFonts w:ascii="Arial" w:hAnsi="Arial" w:cs="Arial"/>
          <w:sz w:val="24"/>
          <w:szCs w:val="24"/>
        </w:rPr>
        <w:tab/>
      </w:r>
      <w:r w:rsidR="00B741C6">
        <w:rPr>
          <w:rFonts w:ascii="Arial" w:hAnsi="Arial" w:cs="Arial"/>
          <w:sz w:val="24"/>
          <w:szCs w:val="24"/>
        </w:rPr>
        <w:tab/>
      </w:r>
      <w:r w:rsidR="00B741C6">
        <w:rPr>
          <w:rFonts w:ascii="Arial" w:hAnsi="Arial" w:cs="Arial"/>
          <w:sz w:val="24"/>
          <w:szCs w:val="24"/>
        </w:rPr>
        <w:tab/>
      </w:r>
      <w:r w:rsidR="000F4164" w:rsidRPr="000F4164">
        <w:rPr>
          <w:rFonts w:ascii="Arial" w:hAnsi="Arial" w:cs="Arial"/>
          <w:sz w:val="24"/>
          <w:szCs w:val="24"/>
        </w:rPr>
        <w:t>5</w:t>
      </w:r>
    </w:p>
    <w:p w:rsidR="000F4164" w:rsidRPr="000F4164" w:rsidRDefault="000F4164" w:rsidP="000F4164">
      <w:pPr>
        <w:rPr>
          <w:rFonts w:ascii="Arial" w:hAnsi="Arial" w:cs="Arial"/>
          <w:sz w:val="24"/>
          <w:szCs w:val="24"/>
        </w:rPr>
      </w:pPr>
      <w:r w:rsidRPr="000F4164">
        <w:rPr>
          <w:rFonts w:ascii="Arial" w:hAnsi="Arial" w:cs="Arial"/>
          <w:sz w:val="24"/>
          <w:szCs w:val="24"/>
        </w:rPr>
        <w:t>2 Wissenschaftlich-technische Ergebnisse und</w:t>
      </w:r>
      <w:r w:rsidR="00AB6F26">
        <w:rPr>
          <w:rFonts w:ascii="Arial" w:hAnsi="Arial" w:cs="Arial"/>
          <w:sz w:val="24"/>
          <w:szCs w:val="24"/>
        </w:rPr>
        <w:t xml:space="preserve"> andere wesentliche Ereignisse</w:t>
      </w:r>
      <w:r w:rsidR="00AB6F26">
        <w:rPr>
          <w:rFonts w:ascii="Arial" w:hAnsi="Arial" w:cs="Arial"/>
          <w:sz w:val="24"/>
          <w:szCs w:val="24"/>
        </w:rPr>
        <w:tab/>
        <w:t>6</w:t>
      </w:r>
    </w:p>
    <w:p w:rsidR="000F4164" w:rsidRPr="000F4164" w:rsidRDefault="000F4164" w:rsidP="000F4164">
      <w:pPr>
        <w:rPr>
          <w:rFonts w:ascii="Arial" w:hAnsi="Arial" w:cs="Arial"/>
          <w:sz w:val="24"/>
          <w:szCs w:val="24"/>
        </w:rPr>
      </w:pPr>
      <w:r w:rsidRPr="000F4164">
        <w:rPr>
          <w:rFonts w:ascii="Arial" w:hAnsi="Arial" w:cs="Arial"/>
          <w:sz w:val="24"/>
          <w:szCs w:val="24"/>
        </w:rPr>
        <w:t>2.1 Datenanalyse</w:t>
      </w:r>
      <w:r w:rsidRPr="000F4164">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AB6F26">
        <w:rPr>
          <w:rFonts w:ascii="Arial" w:hAnsi="Arial" w:cs="Arial"/>
          <w:sz w:val="24"/>
          <w:szCs w:val="24"/>
        </w:rPr>
        <w:t>6</w:t>
      </w:r>
    </w:p>
    <w:p w:rsidR="000F4164" w:rsidRPr="000F4164" w:rsidRDefault="000F4164" w:rsidP="000F4164">
      <w:pPr>
        <w:rPr>
          <w:rFonts w:ascii="Arial" w:hAnsi="Arial" w:cs="Arial"/>
          <w:sz w:val="24"/>
          <w:szCs w:val="24"/>
        </w:rPr>
      </w:pPr>
      <w:r w:rsidRPr="000F4164">
        <w:rPr>
          <w:rFonts w:ascii="Arial" w:hAnsi="Arial" w:cs="Arial"/>
          <w:sz w:val="24"/>
          <w:szCs w:val="24"/>
        </w:rPr>
        <w:t>2.1.1 Dokumentenanalyse</w:t>
      </w:r>
      <w:r w:rsidRPr="000F4164">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0F4164">
        <w:rPr>
          <w:rFonts w:ascii="Arial" w:hAnsi="Arial" w:cs="Arial"/>
          <w:sz w:val="24"/>
          <w:szCs w:val="24"/>
        </w:rPr>
        <w:t>6</w:t>
      </w:r>
    </w:p>
    <w:p w:rsidR="000F4164" w:rsidRPr="000F4164" w:rsidRDefault="000F4164" w:rsidP="000F4164">
      <w:pPr>
        <w:rPr>
          <w:rFonts w:ascii="Arial" w:hAnsi="Arial" w:cs="Arial"/>
          <w:sz w:val="24"/>
          <w:szCs w:val="24"/>
        </w:rPr>
      </w:pPr>
      <w:r w:rsidRPr="000F4164">
        <w:rPr>
          <w:rFonts w:ascii="Arial" w:hAnsi="Arial" w:cs="Arial"/>
          <w:sz w:val="24"/>
          <w:szCs w:val="24"/>
        </w:rPr>
        <w:t>2.1.2 Analyse der Pflegeprozessplanung</w:t>
      </w:r>
      <w:r w:rsidRPr="000F4164">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0F4164">
        <w:rPr>
          <w:rFonts w:ascii="Arial" w:hAnsi="Arial" w:cs="Arial"/>
          <w:sz w:val="24"/>
          <w:szCs w:val="24"/>
        </w:rPr>
        <w:t>7</w:t>
      </w:r>
    </w:p>
    <w:p w:rsidR="000F4164" w:rsidRDefault="000F4164" w:rsidP="000F4164">
      <w:pPr>
        <w:rPr>
          <w:rFonts w:ascii="Arial" w:hAnsi="Arial" w:cs="Arial"/>
          <w:sz w:val="24"/>
          <w:szCs w:val="24"/>
        </w:rPr>
      </w:pPr>
      <w:r w:rsidRPr="000F4164">
        <w:rPr>
          <w:rFonts w:ascii="Arial" w:hAnsi="Arial" w:cs="Arial"/>
          <w:sz w:val="24"/>
          <w:szCs w:val="24"/>
        </w:rPr>
        <w:t>2.2 Entscheidungsunterstützungssystem</w:t>
      </w:r>
      <w:r w:rsidRPr="000F4164">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AB6F26">
        <w:rPr>
          <w:rFonts w:ascii="Arial" w:hAnsi="Arial" w:cs="Arial"/>
          <w:sz w:val="24"/>
          <w:szCs w:val="24"/>
        </w:rPr>
        <w:t>7</w:t>
      </w:r>
    </w:p>
    <w:p w:rsidR="00AB6F26" w:rsidRPr="000F4164" w:rsidRDefault="00AB6F26" w:rsidP="000F4164">
      <w:pPr>
        <w:rPr>
          <w:rFonts w:ascii="Arial" w:hAnsi="Arial" w:cs="Arial"/>
          <w:sz w:val="24"/>
          <w:szCs w:val="24"/>
        </w:rPr>
      </w:pPr>
      <w:r>
        <w:rPr>
          <w:rFonts w:ascii="Arial" w:hAnsi="Arial" w:cs="Arial"/>
          <w:sz w:val="24"/>
          <w:szCs w:val="24"/>
        </w:rPr>
        <w:t>2.3 Wissensmodelle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rsidR="000F4164" w:rsidRPr="000F4164" w:rsidRDefault="00AB6F26" w:rsidP="000F4164">
      <w:pPr>
        <w:rPr>
          <w:rFonts w:ascii="Arial" w:hAnsi="Arial" w:cs="Arial"/>
          <w:sz w:val="24"/>
          <w:szCs w:val="24"/>
        </w:rPr>
      </w:pPr>
      <w:r>
        <w:rPr>
          <w:rFonts w:ascii="Arial" w:hAnsi="Arial" w:cs="Arial"/>
          <w:sz w:val="24"/>
          <w:szCs w:val="24"/>
        </w:rPr>
        <w:t>2.4</w:t>
      </w:r>
      <w:r w:rsidR="000F4164" w:rsidRPr="000F4164">
        <w:rPr>
          <w:rFonts w:ascii="Arial" w:hAnsi="Arial" w:cs="Arial"/>
          <w:sz w:val="24"/>
          <w:szCs w:val="24"/>
        </w:rPr>
        <w:t xml:space="preserve"> Evaluation</w:t>
      </w:r>
      <w:r w:rsidR="000F4164" w:rsidRPr="000F4164">
        <w:rPr>
          <w:rFonts w:ascii="Arial" w:hAnsi="Arial" w:cs="Arial"/>
          <w:sz w:val="24"/>
          <w:szCs w:val="24"/>
        </w:rPr>
        <w:tab/>
      </w:r>
      <w:r w:rsidR="000F4164">
        <w:rPr>
          <w:rFonts w:ascii="Arial" w:hAnsi="Arial" w:cs="Arial"/>
          <w:sz w:val="24"/>
          <w:szCs w:val="24"/>
        </w:rPr>
        <w:tab/>
      </w:r>
      <w:r w:rsidR="000F4164">
        <w:rPr>
          <w:rFonts w:ascii="Arial" w:hAnsi="Arial" w:cs="Arial"/>
          <w:sz w:val="24"/>
          <w:szCs w:val="24"/>
        </w:rPr>
        <w:tab/>
      </w:r>
      <w:r w:rsidR="000F4164">
        <w:rPr>
          <w:rFonts w:ascii="Arial" w:hAnsi="Arial" w:cs="Arial"/>
          <w:sz w:val="24"/>
          <w:szCs w:val="24"/>
        </w:rPr>
        <w:tab/>
      </w:r>
      <w:r w:rsidR="000F4164">
        <w:rPr>
          <w:rFonts w:ascii="Arial" w:hAnsi="Arial" w:cs="Arial"/>
          <w:sz w:val="24"/>
          <w:szCs w:val="24"/>
        </w:rPr>
        <w:tab/>
      </w:r>
      <w:r w:rsidR="000F4164">
        <w:rPr>
          <w:rFonts w:ascii="Arial" w:hAnsi="Arial" w:cs="Arial"/>
          <w:sz w:val="24"/>
          <w:szCs w:val="24"/>
        </w:rPr>
        <w:tab/>
      </w:r>
      <w:r w:rsidR="000F4164">
        <w:rPr>
          <w:rFonts w:ascii="Arial" w:hAnsi="Arial" w:cs="Arial"/>
          <w:sz w:val="24"/>
          <w:szCs w:val="24"/>
        </w:rPr>
        <w:tab/>
      </w:r>
      <w:r w:rsidR="000F4164">
        <w:rPr>
          <w:rFonts w:ascii="Arial" w:hAnsi="Arial" w:cs="Arial"/>
          <w:sz w:val="24"/>
          <w:szCs w:val="24"/>
        </w:rPr>
        <w:tab/>
      </w:r>
      <w:r w:rsidR="000F4164">
        <w:rPr>
          <w:rFonts w:ascii="Arial" w:hAnsi="Arial" w:cs="Arial"/>
          <w:sz w:val="24"/>
          <w:szCs w:val="24"/>
        </w:rPr>
        <w:tab/>
      </w:r>
      <w:r w:rsidR="000F4164">
        <w:rPr>
          <w:rFonts w:ascii="Arial" w:hAnsi="Arial" w:cs="Arial"/>
          <w:sz w:val="24"/>
          <w:szCs w:val="24"/>
        </w:rPr>
        <w:tab/>
      </w:r>
      <w:r>
        <w:rPr>
          <w:rFonts w:ascii="Arial" w:hAnsi="Arial" w:cs="Arial"/>
          <w:sz w:val="24"/>
          <w:szCs w:val="24"/>
        </w:rPr>
        <w:t>8</w:t>
      </w:r>
    </w:p>
    <w:p w:rsidR="000F4164" w:rsidRPr="000F4164" w:rsidRDefault="000F4164" w:rsidP="000F4164">
      <w:pPr>
        <w:rPr>
          <w:rFonts w:ascii="Arial" w:hAnsi="Arial" w:cs="Arial"/>
          <w:sz w:val="24"/>
          <w:szCs w:val="24"/>
        </w:rPr>
      </w:pPr>
      <w:r w:rsidRPr="000F4164">
        <w:rPr>
          <w:rFonts w:ascii="Arial" w:hAnsi="Arial" w:cs="Arial"/>
          <w:sz w:val="24"/>
          <w:szCs w:val="24"/>
        </w:rPr>
        <w:t>2.</w:t>
      </w:r>
      <w:r w:rsidR="00AB6F26">
        <w:rPr>
          <w:rFonts w:ascii="Arial" w:hAnsi="Arial" w:cs="Arial"/>
          <w:sz w:val="24"/>
          <w:szCs w:val="24"/>
        </w:rPr>
        <w:t>4</w:t>
      </w:r>
      <w:r w:rsidRPr="000F4164">
        <w:rPr>
          <w:rFonts w:ascii="Arial" w:hAnsi="Arial" w:cs="Arial"/>
          <w:sz w:val="24"/>
          <w:szCs w:val="24"/>
        </w:rPr>
        <w:t>.1. Evaluationsdesign</w:t>
      </w:r>
      <w:r w:rsidRPr="000F4164">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AB6F26">
        <w:rPr>
          <w:rFonts w:ascii="Arial" w:hAnsi="Arial" w:cs="Arial"/>
          <w:sz w:val="24"/>
          <w:szCs w:val="24"/>
        </w:rPr>
        <w:t>8</w:t>
      </w:r>
    </w:p>
    <w:p w:rsidR="000F4164" w:rsidRPr="000F4164" w:rsidRDefault="00AB6F26" w:rsidP="000F4164">
      <w:pPr>
        <w:rPr>
          <w:rFonts w:ascii="Arial" w:hAnsi="Arial" w:cs="Arial"/>
          <w:sz w:val="24"/>
          <w:szCs w:val="24"/>
        </w:rPr>
      </w:pPr>
      <w:r>
        <w:rPr>
          <w:rFonts w:ascii="Arial" w:hAnsi="Arial" w:cs="Arial"/>
          <w:sz w:val="24"/>
          <w:szCs w:val="24"/>
        </w:rPr>
        <w:t>2.4</w:t>
      </w:r>
      <w:r w:rsidR="000F4164" w:rsidRPr="000F4164">
        <w:rPr>
          <w:rFonts w:ascii="Arial" w:hAnsi="Arial" w:cs="Arial"/>
          <w:sz w:val="24"/>
          <w:szCs w:val="24"/>
        </w:rPr>
        <w:t>.2 Evaluationsergebnisse</w:t>
      </w:r>
      <w:r w:rsidR="000F4164" w:rsidRPr="000F4164">
        <w:rPr>
          <w:rFonts w:ascii="Arial" w:hAnsi="Arial" w:cs="Arial"/>
          <w:sz w:val="24"/>
          <w:szCs w:val="24"/>
        </w:rPr>
        <w:tab/>
      </w:r>
      <w:r w:rsidR="000F4164">
        <w:rPr>
          <w:rFonts w:ascii="Arial" w:hAnsi="Arial" w:cs="Arial"/>
          <w:sz w:val="24"/>
          <w:szCs w:val="24"/>
        </w:rPr>
        <w:tab/>
      </w:r>
      <w:r w:rsidR="000F4164">
        <w:rPr>
          <w:rFonts w:ascii="Arial" w:hAnsi="Arial" w:cs="Arial"/>
          <w:sz w:val="24"/>
          <w:szCs w:val="24"/>
        </w:rPr>
        <w:tab/>
      </w:r>
      <w:r w:rsidR="000F4164">
        <w:rPr>
          <w:rFonts w:ascii="Arial" w:hAnsi="Arial" w:cs="Arial"/>
          <w:sz w:val="24"/>
          <w:szCs w:val="24"/>
        </w:rPr>
        <w:tab/>
      </w:r>
      <w:r w:rsidR="000F4164">
        <w:rPr>
          <w:rFonts w:ascii="Arial" w:hAnsi="Arial" w:cs="Arial"/>
          <w:sz w:val="24"/>
          <w:szCs w:val="24"/>
        </w:rPr>
        <w:tab/>
      </w:r>
      <w:r w:rsidR="000F4164">
        <w:rPr>
          <w:rFonts w:ascii="Arial" w:hAnsi="Arial" w:cs="Arial"/>
          <w:sz w:val="24"/>
          <w:szCs w:val="24"/>
        </w:rPr>
        <w:tab/>
      </w:r>
      <w:r w:rsidR="000F4164">
        <w:rPr>
          <w:rFonts w:ascii="Arial" w:hAnsi="Arial" w:cs="Arial"/>
          <w:sz w:val="24"/>
          <w:szCs w:val="24"/>
        </w:rPr>
        <w:tab/>
      </w:r>
      <w:r w:rsidR="000F4164">
        <w:rPr>
          <w:rFonts w:ascii="Arial" w:hAnsi="Arial" w:cs="Arial"/>
          <w:sz w:val="24"/>
          <w:szCs w:val="24"/>
        </w:rPr>
        <w:tab/>
      </w:r>
      <w:r>
        <w:rPr>
          <w:rFonts w:ascii="Arial" w:hAnsi="Arial" w:cs="Arial"/>
          <w:sz w:val="24"/>
          <w:szCs w:val="24"/>
        </w:rPr>
        <w:t>10</w:t>
      </w:r>
    </w:p>
    <w:p w:rsidR="000F4164" w:rsidRPr="000F4164" w:rsidRDefault="00AB6F26" w:rsidP="000F4164">
      <w:pPr>
        <w:rPr>
          <w:rFonts w:ascii="Arial" w:hAnsi="Arial" w:cs="Arial"/>
          <w:sz w:val="24"/>
          <w:szCs w:val="24"/>
        </w:rPr>
      </w:pPr>
      <w:r>
        <w:rPr>
          <w:rFonts w:ascii="Arial" w:hAnsi="Arial" w:cs="Arial"/>
          <w:sz w:val="24"/>
          <w:szCs w:val="24"/>
        </w:rPr>
        <w:t>3</w:t>
      </w:r>
      <w:r w:rsidR="000F4164" w:rsidRPr="000F4164">
        <w:rPr>
          <w:rFonts w:ascii="Arial" w:hAnsi="Arial" w:cs="Arial"/>
          <w:sz w:val="24"/>
          <w:szCs w:val="24"/>
        </w:rPr>
        <w:t>. Voraussichtliche Nutzen, Verwertbarkeit der Ergebnisse und der Erfahrungen</w:t>
      </w:r>
      <w:r w:rsidR="000F4164" w:rsidRPr="000F4164">
        <w:rPr>
          <w:rFonts w:ascii="Arial" w:hAnsi="Arial" w:cs="Arial"/>
          <w:sz w:val="24"/>
          <w:szCs w:val="24"/>
        </w:rPr>
        <w:tab/>
        <w:t>1</w:t>
      </w:r>
      <w:r>
        <w:rPr>
          <w:rFonts w:ascii="Arial" w:hAnsi="Arial" w:cs="Arial"/>
          <w:sz w:val="24"/>
          <w:szCs w:val="24"/>
        </w:rPr>
        <w:t>3</w:t>
      </w:r>
    </w:p>
    <w:p w:rsidR="006D79DD" w:rsidRDefault="00AB6F26" w:rsidP="000F4164">
      <w:pPr>
        <w:rPr>
          <w:rFonts w:ascii="Arial" w:hAnsi="Arial" w:cs="Arial"/>
          <w:sz w:val="24"/>
          <w:szCs w:val="24"/>
        </w:rPr>
      </w:pPr>
      <w:r>
        <w:rPr>
          <w:rFonts w:ascii="Arial" w:hAnsi="Arial" w:cs="Arial"/>
          <w:sz w:val="24"/>
          <w:szCs w:val="24"/>
        </w:rPr>
        <w:t>4</w:t>
      </w:r>
      <w:r w:rsidR="00EC7A89">
        <w:rPr>
          <w:rFonts w:ascii="Arial" w:hAnsi="Arial" w:cs="Arial"/>
          <w:sz w:val="24"/>
          <w:szCs w:val="24"/>
        </w:rPr>
        <w:t>.</w:t>
      </w:r>
      <w:r w:rsidR="000F4164" w:rsidRPr="000F4164">
        <w:rPr>
          <w:rFonts w:ascii="Arial" w:hAnsi="Arial" w:cs="Arial"/>
          <w:sz w:val="24"/>
          <w:szCs w:val="24"/>
        </w:rPr>
        <w:t xml:space="preserve"> Fazit</w:t>
      </w:r>
      <w:r w:rsidR="006D79DD">
        <w:rPr>
          <w:rFonts w:ascii="Arial" w:hAnsi="Arial" w:cs="Arial"/>
          <w:sz w:val="24"/>
          <w:szCs w:val="24"/>
        </w:rPr>
        <w:tab/>
      </w:r>
      <w:r w:rsidR="006D79DD">
        <w:rPr>
          <w:rFonts w:ascii="Arial" w:hAnsi="Arial" w:cs="Arial"/>
          <w:sz w:val="24"/>
          <w:szCs w:val="24"/>
        </w:rPr>
        <w:tab/>
      </w:r>
      <w:r w:rsidR="006D79DD">
        <w:rPr>
          <w:rFonts w:ascii="Arial" w:hAnsi="Arial" w:cs="Arial"/>
          <w:sz w:val="24"/>
          <w:szCs w:val="24"/>
        </w:rPr>
        <w:tab/>
      </w:r>
      <w:r w:rsidR="006D79DD">
        <w:rPr>
          <w:rFonts w:ascii="Arial" w:hAnsi="Arial" w:cs="Arial"/>
          <w:sz w:val="24"/>
          <w:szCs w:val="24"/>
        </w:rPr>
        <w:tab/>
      </w:r>
      <w:r w:rsidR="006D79DD">
        <w:rPr>
          <w:rFonts w:ascii="Arial" w:hAnsi="Arial" w:cs="Arial"/>
          <w:sz w:val="24"/>
          <w:szCs w:val="24"/>
        </w:rPr>
        <w:tab/>
      </w:r>
      <w:r w:rsidR="006D79DD">
        <w:rPr>
          <w:rFonts w:ascii="Arial" w:hAnsi="Arial" w:cs="Arial"/>
          <w:sz w:val="24"/>
          <w:szCs w:val="24"/>
        </w:rPr>
        <w:tab/>
      </w:r>
      <w:r w:rsidR="006D79DD">
        <w:rPr>
          <w:rFonts w:ascii="Arial" w:hAnsi="Arial" w:cs="Arial"/>
          <w:sz w:val="24"/>
          <w:szCs w:val="24"/>
        </w:rPr>
        <w:tab/>
      </w:r>
      <w:r w:rsidR="006D79DD">
        <w:rPr>
          <w:rFonts w:ascii="Arial" w:hAnsi="Arial" w:cs="Arial"/>
          <w:sz w:val="24"/>
          <w:szCs w:val="24"/>
        </w:rPr>
        <w:tab/>
      </w:r>
      <w:r w:rsidR="006D79DD">
        <w:rPr>
          <w:rFonts w:ascii="Arial" w:hAnsi="Arial" w:cs="Arial"/>
          <w:sz w:val="24"/>
          <w:szCs w:val="24"/>
        </w:rPr>
        <w:tab/>
      </w:r>
      <w:r w:rsidR="006D79DD">
        <w:rPr>
          <w:rFonts w:ascii="Arial" w:hAnsi="Arial" w:cs="Arial"/>
          <w:sz w:val="24"/>
          <w:szCs w:val="24"/>
        </w:rPr>
        <w:tab/>
      </w:r>
      <w:r w:rsidR="006D79DD">
        <w:rPr>
          <w:rFonts w:ascii="Arial" w:hAnsi="Arial" w:cs="Arial"/>
          <w:sz w:val="24"/>
          <w:szCs w:val="24"/>
        </w:rPr>
        <w:tab/>
      </w:r>
      <w:r>
        <w:rPr>
          <w:rFonts w:ascii="Arial" w:hAnsi="Arial" w:cs="Arial"/>
          <w:sz w:val="24"/>
          <w:szCs w:val="24"/>
        </w:rPr>
        <w:t>14</w:t>
      </w:r>
    </w:p>
    <w:p w:rsidR="000F4164" w:rsidRPr="000F4164" w:rsidRDefault="00AB6F26" w:rsidP="000F4164">
      <w:pPr>
        <w:rPr>
          <w:rFonts w:ascii="Arial" w:hAnsi="Arial" w:cs="Arial"/>
          <w:sz w:val="24"/>
          <w:szCs w:val="24"/>
        </w:rPr>
      </w:pPr>
      <w:r>
        <w:rPr>
          <w:rFonts w:ascii="Arial" w:hAnsi="Arial" w:cs="Arial"/>
          <w:sz w:val="24"/>
          <w:szCs w:val="24"/>
        </w:rPr>
        <w:t>5</w:t>
      </w:r>
      <w:r w:rsidR="006D79DD">
        <w:rPr>
          <w:rFonts w:ascii="Arial" w:hAnsi="Arial" w:cs="Arial"/>
          <w:sz w:val="24"/>
          <w:szCs w:val="24"/>
        </w:rPr>
        <w:t>. Verwendete Literatur</w:t>
      </w:r>
      <w:r w:rsidR="000F4164" w:rsidRPr="000F4164">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15</w:t>
      </w:r>
    </w:p>
    <w:p w:rsidR="000F4164" w:rsidRDefault="000F4164" w:rsidP="0050690C">
      <w:pPr>
        <w:rPr>
          <w:rFonts w:ascii="Arial" w:hAnsi="Arial" w:cs="Arial"/>
          <w:sz w:val="24"/>
          <w:szCs w:val="24"/>
        </w:rPr>
      </w:pPr>
    </w:p>
    <w:p w:rsidR="00CE41FB" w:rsidRDefault="00CE41FB" w:rsidP="0050690C">
      <w:pPr>
        <w:rPr>
          <w:rFonts w:ascii="Arial" w:hAnsi="Arial" w:cs="Arial"/>
          <w:sz w:val="24"/>
          <w:szCs w:val="24"/>
        </w:rPr>
      </w:pPr>
    </w:p>
    <w:p w:rsidR="00CE41FB" w:rsidRDefault="00CE41FB" w:rsidP="0050690C">
      <w:pPr>
        <w:rPr>
          <w:rFonts w:ascii="Arial" w:hAnsi="Arial" w:cs="Arial"/>
          <w:sz w:val="24"/>
          <w:szCs w:val="24"/>
        </w:rPr>
      </w:pPr>
    </w:p>
    <w:p w:rsidR="00CE41FB" w:rsidRDefault="00CE41FB" w:rsidP="0050690C">
      <w:pPr>
        <w:rPr>
          <w:rFonts w:ascii="Arial" w:hAnsi="Arial" w:cs="Arial"/>
          <w:sz w:val="24"/>
          <w:szCs w:val="24"/>
        </w:rPr>
      </w:pPr>
    </w:p>
    <w:p w:rsidR="00CE41FB" w:rsidRDefault="00CE41FB" w:rsidP="0050690C">
      <w:pPr>
        <w:rPr>
          <w:rFonts w:ascii="Arial" w:hAnsi="Arial" w:cs="Arial"/>
          <w:sz w:val="24"/>
          <w:szCs w:val="24"/>
        </w:rPr>
      </w:pPr>
    </w:p>
    <w:p w:rsidR="00CE41FB" w:rsidRDefault="00CE41FB" w:rsidP="0050690C">
      <w:pPr>
        <w:rPr>
          <w:rFonts w:ascii="Arial" w:hAnsi="Arial" w:cs="Arial"/>
          <w:sz w:val="24"/>
          <w:szCs w:val="24"/>
        </w:rPr>
      </w:pPr>
    </w:p>
    <w:p w:rsidR="00CE41FB" w:rsidRDefault="00CE41FB" w:rsidP="0050690C">
      <w:pPr>
        <w:rPr>
          <w:rFonts w:ascii="Arial" w:hAnsi="Arial" w:cs="Arial"/>
          <w:sz w:val="24"/>
          <w:szCs w:val="24"/>
        </w:rPr>
      </w:pPr>
    </w:p>
    <w:p w:rsidR="00CE41FB" w:rsidRDefault="00CE41FB" w:rsidP="0050690C">
      <w:pPr>
        <w:rPr>
          <w:rFonts w:ascii="Arial" w:hAnsi="Arial" w:cs="Arial"/>
          <w:sz w:val="24"/>
          <w:szCs w:val="24"/>
        </w:rPr>
      </w:pPr>
    </w:p>
    <w:p w:rsidR="00EC7A89" w:rsidRDefault="00EC7A89" w:rsidP="0050690C">
      <w:pPr>
        <w:rPr>
          <w:rFonts w:ascii="Arial" w:hAnsi="Arial" w:cs="Arial"/>
          <w:sz w:val="24"/>
          <w:szCs w:val="24"/>
        </w:rPr>
      </w:pPr>
    </w:p>
    <w:p w:rsidR="00EC7A89" w:rsidRDefault="00EC7A89" w:rsidP="0050690C">
      <w:pPr>
        <w:rPr>
          <w:rFonts w:ascii="Arial" w:hAnsi="Arial" w:cs="Arial"/>
          <w:sz w:val="24"/>
          <w:szCs w:val="24"/>
        </w:rPr>
      </w:pPr>
    </w:p>
    <w:p w:rsidR="00CE41FB" w:rsidRDefault="00CE41FB" w:rsidP="0050690C">
      <w:pPr>
        <w:rPr>
          <w:rFonts w:ascii="Arial" w:hAnsi="Arial" w:cs="Arial"/>
          <w:sz w:val="24"/>
          <w:szCs w:val="24"/>
        </w:rPr>
      </w:pPr>
    </w:p>
    <w:p w:rsidR="00530FC2" w:rsidRDefault="00530FC2" w:rsidP="0050690C">
      <w:pPr>
        <w:rPr>
          <w:rFonts w:ascii="Arial" w:hAnsi="Arial" w:cs="Arial"/>
          <w:sz w:val="24"/>
          <w:szCs w:val="24"/>
        </w:rPr>
      </w:pPr>
    </w:p>
    <w:p w:rsidR="00530FC2" w:rsidRDefault="00530FC2" w:rsidP="0050690C">
      <w:pPr>
        <w:rPr>
          <w:rFonts w:ascii="Arial" w:hAnsi="Arial" w:cs="Arial"/>
          <w:sz w:val="24"/>
          <w:szCs w:val="24"/>
        </w:rPr>
      </w:pPr>
    </w:p>
    <w:p w:rsidR="00CE41FB" w:rsidRPr="00CE41FB" w:rsidRDefault="00CE41FB" w:rsidP="00CE41FB">
      <w:pPr>
        <w:rPr>
          <w:rFonts w:ascii="Arial" w:hAnsi="Arial" w:cs="Arial"/>
          <w:b/>
          <w:sz w:val="24"/>
          <w:szCs w:val="24"/>
        </w:rPr>
      </w:pPr>
      <w:r w:rsidRPr="00CE41FB">
        <w:rPr>
          <w:rFonts w:ascii="Arial" w:hAnsi="Arial" w:cs="Arial"/>
          <w:b/>
          <w:sz w:val="24"/>
          <w:szCs w:val="24"/>
        </w:rPr>
        <w:t>1 Einführung und Aufgabenstellung</w:t>
      </w:r>
    </w:p>
    <w:p w:rsidR="00263190" w:rsidRDefault="00CE41FB" w:rsidP="00CE41FB">
      <w:pPr>
        <w:jc w:val="both"/>
        <w:rPr>
          <w:rFonts w:ascii="Arial" w:hAnsi="Arial" w:cs="Arial"/>
          <w:sz w:val="24"/>
          <w:szCs w:val="24"/>
        </w:rPr>
      </w:pPr>
      <w:r w:rsidRPr="00CE41FB">
        <w:rPr>
          <w:rFonts w:ascii="Arial" w:hAnsi="Arial" w:cs="Arial"/>
          <w:sz w:val="24"/>
          <w:szCs w:val="24"/>
        </w:rPr>
        <w:t xml:space="preserve">Ziel des Projekts </w:t>
      </w:r>
      <w:proofErr w:type="spellStart"/>
      <w:r w:rsidRPr="00CE41FB">
        <w:rPr>
          <w:rFonts w:ascii="Arial" w:hAnsi="Arial" w:cs="Arial"/>
          <w:sz w:val="24"/>
          <w:szCs w:val="24"/>
        </w:rPr>
        <w:t>ViKI</w:t>
      </w:r>
      <w:proofErr w:type="spellEnd"/>
      <w:r w:rsidRPr="00CE41FB">
        <w:rPr>
          <w:rFonts w:ascii="Arial" w:hAnsi="Arial" w:cs="Arial"/>
          <w:sz w:val="24"/>
          <w:szCs w:val="24"/>
        </w:rPr>
        <w:t xml:space="preserve"> pro war die Entwicklung und Erprobung eines evid</w:t>
      </w:r>
      <w:r>
        <w:rPr>
          <w:rFonts w:ascii="Arial" w:hAnsi="Arial" w:cs="Arial"/>
          <w:sz w:val="24"/>
          <w:szCs w:val="24"/>
        </w:rPr>
        <w:t xml:space="preserve">enz- und </w:t>
      </w:r>
      <w:proofErr w:type="spellStart"/>
      <w:r>
        <w:rPr>
          <w:rFonts w:ascii="Arial" w:hAnsi="Arial" w:cs="Arial"/>
          <w:sz w:val="24"/>
          <w:szCs w:val="24"/>
        </w:rPr>
        <w:t>expertisebasierten</w:t>
      </w:r>
      <w:proofErr w:type="spellEnd"/>
      <w:r>
        <w:rPr>
          <w:rFonts w:ascii="Arial" w:hAnsi="Arial" w:cs="Arial"/>
          <w:sz w:val="24"/>
          <w:szCs w:val="24"/>
        </w:rPr>
        <w:t xml:space="preserve"> Ent</w:t>
      </w:r>
      <w:r w:rsidRPr="00CE41FB">
        <w:rPr>
          <w:rFonts w:ascii="Arial" w:hAnsi="Arial" w:cs="Arial"/>
          <w:sz w:val="24"/>
          <w:szCs w:val="24"/>
        </w:rPr>
        <w:t>scheidungsunterstützungssystems zur Maßnahmenplanung im Rahme</w:t>
      </w:r>
      <w:r>
        <w:rPr>
          <w:rFonts w:ascii="Arial" w:hAnsi="Arial" w:cs="Arial"/>
          <w:sz w:val="24"/>
          <w:szCs w:val="24"/>
        </w:rPr>
        <w:t>n des professionellen Pflegepro</w:t>
      </w:r>
      <w:r w:rsidRPr="00CE41FB">
        <w:rPr>
          <w:rFonts w:ascii="Arial" w:hAnsi="Arial" w:cs="Arial"/>
          <w:sz w:val="24"/>
          <w:szCs w:val="24"/>
        </w:rPr>
        <w:t xml:space="preserve">zesses. </w:t>
      </w:r>
      <w:proofErr w:type="spellStart"/>
      <w:r w:rsidRPr="00CE41FB">
        <w:rPr>
          <w:rFonts w:ascii="Arial" w:hAnsi="Arial" w:cs="Arial"/>
          <w:sz w:val="24"/>
          <w:szCs w:val="24"/>
        </w:rPr>
        <w:t>ViKI</w:t>
      </w:r>
      <w:proofErr w:type="spellEnd"/>
      <w:r w:rsidRPr="00CE41FB">
        <w:rPr>
          <w:rFonts w:ascii="Arial" w:hAnsi="Arial" w:cs="Arial"/>
          <w:sz w:val="24"/>
          <w:szCs w:val="24"/>
        </w:rPr>
        <w:t xml:space="preserve"> pro wurde für den Einsatz in der stationären Langzeitpflege konzipiert, exemplarisch für die dort besonders relevanten Anwendungsfelder „Mobilität“ und „Schme</w:t>
      </w:r>
      <w:r>
        <w:rPr>
          <w:rFonts w:ascii="Arial" w:hAnsi="Arial" w:cs="Arial"/>
          <w:sz w:val="24"/>
          <w:szCs w:val="24"/>
        </w:rPr>
        <w:t>rz“. Das System wurde als hybri</w:t>
      </w:r>
      <w:r w:rsidRPr="00CE41FB">
        <w:rPr>
          <w:rFonts w:ascii="Arial" w:hAnsi="Arial" w:cs="Arial"/>
          <w:sz w:val="24"/>
          <w:szCs w:val="24"/>
        </w:rPr>
        <w:t>des KI-System realisiert, es kombiniert ein Expertensystem mit einem in</w:t>
      </w:r>
      <w:r>
        <w:rPr>
          <w:rFonts w:ascii="Arial" w:hAnsi="Arial" w:cs="Arial"/>
          <w:sz w:val="24"/>
          <w:szCs w:val="24"/>
        </w:rPr>
        <w:t>tegrierten Sprachmodell zur Ver</w:t>
      </w:r>
      <w:r w:rsidRPr="00CE41FB">
        <w:rPr>
          <w:rFonts w:ascii="Arial" w:hAnsi="Arial" w:cs="Arial"/>
          <w:sz w:val="24"/>
          <w:szCs w:val="24"/>
        </w:rPr>
        <w:t>arbeitung von</w:t>
      </w:r>
      <w:r w:rsidR="00414303">
        <w:rPr>
          <w:rFonts w:ascii="Arial" w:hAnsi="Arial" w:cs="Arial"/>
          <w:sz w:val="24"/>
          <w:szCs w:val="24"/>
        </w:rPr>
        <w:t xml:space="preserve"> Freitextinformationen. Ziel der Johanniter Seniorenhäuser GmbH war das als Praxisanwender </w:t>
      </w:r>
      <w:r w:rsidRPr="00CE41FB">
        <w:rPr>
          <w:rFonts w:ascii="Arial" w:hAnsi="Arial" w:cs="Arial"/>
          <w:sz w:val="24"/>
          <w:szCs w:val="24"/>
        </w:rPr>
        <w:t xml:space="preserve"> </w:t>
      </w:r>
      <w:r w:rsidR="00263190">
        <w:rPr>
          <w:rFonts w:ascii="Arial" w:hAnsi="Arial" w:cs="Arial"/>
          <w:sz w:val="24"/>
          <w:szCs w:val="24"/>
        </w:rPr>
        <w:t>bearbeitete</w:t>
      </w:r>
      <w:r w:rsidR="00414303">
        <w:rPr>
          <w:rFonts w:ascii="Arial" w:hAnsi="Arial" w:cs="Arial"/>
          <w:sz w:val="24"/>
          <w:szCs w:val="24"/>
        </w:rPr>
        <w:t xml:space="preserve"> Teilvorhaben in Form </w:t>
      </w:r>
      <w:r w:rsidR="00263190">
        <w:rPr>
          <w:rFonts w:ascii="Arial" w:hAnsi="Arial" w:cs="Arial"/>
          <w:sz w:val="24"/>
          <w:szCs w:val="24"/>
        </w:rPr>
        <w:t xml:space="preserve">der </w:t>
      </w:r>
      <w:r w:rsidR="00263190" w:rsidRPr="00263190">
        <w:rPr>
          <w:rFonts w:ascii="Arial" w:hAnsi="Arial" w:cs="Arial"/>
          <w:sz w:val="24"/>
          <w:szCs w:val="24"/>
        </w:rPr>
        <w:t xml:space="preserve">Kooperation im Hinblick auf die Bedarfs- und Anforderungserhebung sowie die Bereitstellung der Erprobungs- und Evaluationsumgebung. Als interner IT-Dienstleister der </w:t>
      </w:r>
      <w:proofErr w:type="spellStart"/>
      <w:r w:rsidR="00263190" w:rsidRPr="00263190">
        <w:rPr>
          <w:rFonts w:ascii="Arial" w:hAnsi="Arial" w:cs="Arial"/>
          <w:sz w:val="24"/>
          <w:szCs w:val="24"/>
        </w:rPr>
        <w:t>JoSe</w:t>
      </w:r>
      <w:proofErr w:type="spellEnd"/>
      <w:r w:rsidR="00263190" w:rsidRPr="00263190">
        <w:rPr>
          <w:rFonts w:ascii="Arial" w:hAnsi="Arial" w:cs="Arial"/>
          <w:sz w:val="24"/>
          <w:szCs w:val="24"/>
        </w:rPr>
        <w:t xml:space="preserve"> </w:t>
      </w:r>
      <w:r w:rsidR="00F23940">
        <w:rPr>
          <w:rFonts w:ascii="Arial" w:hAnsi="Arial" w:cs="Arial"/>
          <w:sz w:val="24"/>
          <w:szCs w:val="24"/>
        </w:rPr>
        <w:t>war</w:t>
      </w:r>
      <w:r w:rsidR="00263190" w:rsidRPr="00263190">
        <w:rPr>
          <w:rFonts w:ascii="Arial" w:hAnsi="Arial" w:cs="Arial"/>
          <w:sz w:val="24"/>
          <w:szCs w:val="24"/>
        </w:rPr>
        <w:t xml:space="preserve"> die JCC, nunmehr umfirmiert in JOHS, für das Hosten der </w:t>
      </w:r>
      <w:proofErr w:type="spellStart"/>
      <w:r w:rsidR="00263190" w:rsidRPr="00263190">
        <w:rPr>
          <w:rFonts w:ascii="Arial" w:hAnsi="Arial" w:cs="Arial"/>
          <w:sz w:val="24"/>
          <w:szCs w:val="24"/>
        </w:rPr>
        <w:t>ViKI</w:t>
      </w:r>
      <w:proofErr w:type="spellEnd"/>
      <w:r w:rsidR="00263190" w:rsidRPr="00263190">
        <w:rPr>
          <w:rFonts w:ascii="Arial" w:hAnsi="Arial" w:cs="Arial"/>
          <w:sz w:val="24"/>
          <w:szCs w:val="24"/>
        </w:rPr>
        <w:t xml:space="preserve"> pro-Anwendung involviert</w:t>
      </w:r>
      <w:r w:rsidR="00F23940">
        <w:rPr>
          <w:rFonts w:ascii="Arial" w:hAnsi="Arial" w:cs="Arial"/>
          <w:sz w:val="24"/>
          <w:szCs w:val="24"/>
        </w:rPr>
        <w:t xml:space="preserve"> und mit in die Planung einbezogen</w:t>
      </w:r>
      <w:r w:rsidR="00263190" w:rsidRPr="00263190">
        <w:rPr>
          <w:rFonts w:ascii="Arial" w:hAnsi="Arial" w:cs="Arial"/>
          <w:sz w:val="24"/>
          <w:szCs w:val="24"/>
        </w:rPr>
        <w:t>.</w:t>
      </w:r>
      <w:r w:rsidR="00263190">
        <w:rPr>
          <w:rFonts w:ascii="Arial" w:hAnsi="Arial" w:cs="Arial"/>
          <w:sz w:val="24"/>
          <w:szCs w:val="24"/>
        </w:rPr>
        <w:t xml:space="preserve"> Weiterhin wurde im Verlaufe des Projekts rasch die in der Antragstellung nicht bedachte Bedeutung des Datenschutzes erkannt. Insoweit musste</w:t>
      </w:r>
      <w:r w:rsidR="00D67608">
        <w:rPr>
          <w:rFonts w:ascii="Arial" w:hAnsi="Arial" w:cs="Arial"/>
          <w:sz w:val="24"/>
          <w:szCs w:val="24"/>
        </w:rPr>
        <w:t>n</w:t>
      </w:r>
      <w:r w:rsidR="00263190">
        <w:rPr>
          <w:rFonts w:ascii="Arial" w:hAnsi="Arial" w:cs="Arial"/>
          <w:sz w:val="24"/>
          <w:szCs w:val="24"/>
        </w:rPr>
        <w:t xml:space="preserve"> die Datenschutzbeauftragte</w:t>
      </w:r>
      <w:r w:rsidR="00D67608">
        <w:rPr>
          <w:rFonts w:ascii="Arial" w:hAnsi="Arial" w:cs="Arial"/>
          <w:sz w:val="24"/>
          <w:szCs w:val="24"/>
        </w:rPr>
        <w:t>n</w:t>
      </w:r>
      <w:r w:rsidR="00263190">
        <w:rPr>
          <w:rFonts w:ascii="Arial" w:hAnsi="Arial" w:cs="Arial"/>
          <w:sz w:val="24"/>
          <w:szCs w:val="24"/>
        </w:rPr>
        <w:t xml:space="preserve"> der Johanniter Seniorenhäuser GmbH</w:t>
      </w:r>
      <w:r w:rsidR="00C608AE">
        <w:rPr>
          <w:rFonts w:ascii="Arial" w:hAnsi="Arial" w:cs="Arial"/>
          <w:sz w:val="24"/>
          <w:szCs w:val="24"/>
        </w:rPr>
        <w:t xml:space="preserve">, </w:t>
      </w:r>
      <w:proofErr w:type="spellStart"/>
      <w:r w:rsidR="00A040F0">
        <w:rPr>
          <w:rFonts w:ascii="Arial" w:hAnsi="Arial" w:cs="Arial"/>
          <w:sz w:val="24"/>
          <w:szCs w:val="24"/>
        </w:rPr>
        <w:t>PwC</w:t>
      </w:r>
      <w:proofErr w:type="spellEnd"/>
      <w:r w:rsidR="00A040F0">
        <w:rPr>
          <w:rFonts w:ascii="Arial" w:hAnsi="Arial" w:cs="Arial"/>
          <w:sz w:val="24"/>
          <w:szCs w:val="24"/>
        </w:rPr>
        <w:t xml:space="preserve"> </w:t>
      </w:r>
      <w:proofErr w:type="spellStart"/>
      <w:r w:rsidR="00A040F0">
        <w:rPr>
          <w:rFonts w:ascii="Arial" w:hAnsi="Arial" w:cs="Arial"/>
          <w:sz w:val="24"/>
          <w:szCs w:val="24"/>
        </w:rPr>
        <w:t>Cyber</w:t>
      </w:r>
      <w:proofErr w:type="spellEnd"/>
      <w:r w:rsidR="00A040F0">
        <w:rPr>
          <w:rFonts w:ascii="Arial" w:hAnsi="Arial" w:cs="Arial"/>
          <w:sz w:val="24"/>
          <w:szCs w:val="24"/>
        </w:rPr>
        <w:t xml:space="preserve"> Security Services GmbH, 10117 Berlin, mit einbezogen werden. Diese prüfte die Datenschutzfolgenabschätzung im Speziellen und die Datenschutzerklärung der Kooperationspartner im Allgemeinen.</w:t>
      </w:r>
    </w:p>
    <w:p w:rsidR="00CE41FB" w:rsidRPr="00CE41FB" w:rsidRDefault="00CE41FB" w:rsidP="00CE41FB">
      <w:pPr>
        <w:jc w:val="both"/>
        <w:rPr>
          <w:rFonts w:ascii="Arial" w:hAnsi="Arial" w:cs="Arial"/>
          <w:sz w:val="24"/>
          <w:szCs w:val="24"/>
        </w:rPr>
      </w:pPr>
      <w:r w:rsidRPr="00CE41FB">
        <w:rPr>
          <w:rFonts w:ascii="Arial" w:hAnsi="Arial" w:cs="Arial"/>
          <w:sz w:val="24"/>
          <w:szCs w:val="24"/>
        </w:rPr>
        <w:t xml:space="preserve">Auf der Grundlage evidenzbasierter Literatur, pflegefachlicher Quellen </w:t>
      </w:r>
      <w:r>
        <w:rPr>
          <w:rFonts w:ascii="Arial" w:hAnsi="Arial" w:cs="Arial"/>
          <w:sz w:val="24"/>
          <w:szCs w:val="24"/>
        </w:rPr>
        <w:t>und pflegerischer Expertise wur</w:t>
      </w:r>
      <w:r w:rsidRPr="00CE41FB">
        <w:rPr>
          <w:rFonts w:ascii="Arial" w:hAnsi="Arial" w:cs="Arial"/>
          <w:sz w:val="24"/>
          <w:szCs w:val="24"/>
        </w:rPr>
        <w:t>den Wissensmodelle entwickelt, um geeignete Zielgrößen für die KI-basierte fallbezogene Auswahl und Anpassung von Pflegemaßnahmen in den Anwendungsfeldern „Mobilitä</w:t>
      </w:r>
      <w:r>
        <w:rPr>
          <w:rFonts w:ascii="Arial" w:hAnsi="Arial" w:cs="Arial"/>
          <w:sz w:val="24"/>
          <w:szCs w:val="24"/>
        </w:rPr>
        <w:t>t“ und „Schmerz“ zu identifizie</w:t>
      </w:r>
      <w:r w:rsidRPr="00CE41FB">
        <w:rPr>
          <w:rFonts w:ascii="Arial" w:hAnsi="Arial" w:cs="Arial"/>
          <w:sz w:val="24"/>
          <w:szCs w:val="24"/>
        </w:rPr>
        <w:t>ren. Durch datenbasierte und passgenaue Maßnahmenempfehlungen sol</w:t>
      </w:r>
      <w:r>
        <w:rPr>
          <w:rFonts w:ascii="Arial" w:hAnsi="Arial" w:cs="Arial"/>
          <w:sz w:val="24"/>
          <w:szCs w:val="24"/>
        </w:rPr>
        <w:t xml:space="preserve">l </w:t>
      </w:r>
      <w:proofErr w:type="spellStart"/>
      <w:r>
        <w:rPr>
          <w:rFonts w:ascii="Arial" w:hAnsi="Arial" w:cs="Arial"/>
          <w:sz w:val="24"/>
          <w:szCs w:val="24"/>
        </w:rPr>
        <w:t>ViKI</w:t>
      </w:r>
      <w:proofErr w:type="spellEnd"/>
      <w:r>
        <w:rPr>
          <w:rFonts w:ascii="Arial" w:hAnsi="Arial" w:cs="Arial"/>
          <w:sz w:val="24"/>
          <w:szCs w:val="24"/>
        </w:rPr>
        <w:t xml:space="preserve"> pro einen Beitrag zur Op</w:t>
      </w:r>
      <w:r w:rsidRPr="00CE41FB">
        <w:rPr>
          <w:rFonts w:ascii="Arial" w:hAnsi="Arial" w:cs="Arial"/>
          <w:sz w:val="24"/>
          <w:szCs w:val="24"/>
        </w:rPr>
        <w:t>timierung der Pflegeprozessgestaltung leisten. Darüber hinaus zielt das S</w:t>
      </w:r>
      <w:r>
        <w:rPr>
          <w:rFonts w:ascii="Arial" w:hAnsi="Arial" w:cs="Arial"/>
          <w:sz w:val="24"/>
          <w:szCs w:val="24"/>
        </w:rPr>
        <w:t>ystem darauf ab, Pflegefachkräf</w:t>
      </w:r>
      <w:r w:rsidRPr="00CE41FB">
        <w:rPr>
          <w:rFonts w:ascii="Arial" w:hAnsi="Arial" w:cs="Arial"/>
          <w:sz w:val="24"/>
          <w:szCs w:val="24"/>
        </w:rPr>
        <w:t>ten pflegewissenschaftlich fundiertes Wissen bereitzustellen und so eine Möglichkeit zur Verbesserung bzw. Aktualisierung ihres Fachwissens im Pflegealltag zu schaffen. Ein zentrales Ziel bestand zudem darin, ein System mit nachvollziehbarer KI zu entwickeln. Dies bedeutet, dass die Entscheidungsregeln sowie die Quellen der Parameter für die vom System vorgeschlagenen M</w:t>
      </w:r>
      <w:r w:rsidR="00414303">
        <w:rPr>
          <w:rFonts w:ascii="Arial" w:hAnsi="Arial" w:cs="Arial"/>
          <w:sz w:val="24"/>
          <w:szCs w:val="24"/>
        </w:rPr>
        <w:t>aßnahmen offengelegt werden, so</w:t>
      </w:r>
      <w:r w:rsidRPr="00CE41FB">
        <w:rPr>
          <w:rFonts w:ascii="Arial" w:hAnsi="Arial" w:cs="Arial"/>
          <w:sz w:val="24"/>
          <w:szCs w:val="24"/>
        </w:rPr>
        <w:t>dass Pflegefachkräfte die Empfehlungen prüfen und nachvollziehen können.</w:t>
      </w:r>
    </w:p>
    <w:p w:rsidR="00CE41FB" w:rsidRPr="00CE41FB" w:rsidRDefault="0065156C" w:rsidP="00CE41FB">
      <w:pPr>
        <w:jc w:val="both"/>
        <w:rPr>
          <w:rFonts w:ascii="Arial" w:hAnsi="Arial" w:cs="Arial"/>
          <w:sz w:val="24"/>
          <w:szCs w:val="24"/>
        </w:rPr>
      </w:pPr>
      <w:r>
        <w:rPr>
          <w:rFonts w:ascii="Arial" w:hAnsi="Arial" w:cs="Arial"/>
          <w:sz w:val="24"/>
          <w:szCs w:val="24"/>
        </w:rPr>
        <w:t xml:space="preserve">Das Teilvorhaben der </w:t>
      </w:r>
      <w:proofErr w:type="spellStart"/>
      <w:r>
        <w:rPr>
          <w:rFonts w:ascii="Arial" w:hAnsi="Arial" w:cs="Arial"/>
          <w:sz w:val="24"/>
          <w:szCs w:val="24"/>
        </w:rPr>
        <w:t>JoSe</w:t>
      </w:r>
      <w:proofErr w:type="spellEnd"/>
      <w:r>
        <w:rPr>
          <w:rFonts w:ascii="Arial" w:hAnsi="Arial" w:cs="Arial"/>
          <w:sz w:val="24"/>
          <w:szCs w:val="24"/>
        </w:rPr>
        <w:t xml:space="preserve"> als Praxispartner -und Anwender </w:t>
      </w:r>
      <w:r w:rsidR="00CE41FB" w:rsidRPr="00CE41FB">
        <w:rPr>
          <w:rFonts w:ascii="Arial" w:hAnsi="Arial" w:cs="Arial"/>
          <w:sz w:val="24"/>
          <w:szCs w:val="24"/>
        </w:rPr>
        <w:t xml:space="preserve">umfasste </w:t>
      </w:r>
      <w:r>
        <w:rPr>
          <w:rFonts w:ascii="Arial" w:hAnsi="Arial" w:cs="Arial"/>
          <w:sz w:val="24"/>
          <w:szCs w:val="24"/>
        </w:rPr>
        <w:t>sechs</w:t>
      </w:r>
      <w:r w:rsidR="00CE41FB" w:rsidRPr="00CE41FB">
        <w:rPr>
          <w:rFonts w:ascii="Arial" w:hAnsi="Arial" w:cs="Arial"/>
          <w:sz w:val="24"/>
          <w:szCs w:val="24"/>
        </w:rPr>
        <w:t xml:space="preserve"> Schwerpunkte:</w:t>
      </w:r>
    </w:p>
    <w:p w:rsidR="00CE41FB" w:rsidRPr="00CE41FB" w:rsidRDefault="00CE41FB" w:rsidP="00FB3241">
      <w:pPr>
        <w:ind w:left="705" w:hanging="705"/>
        <w:jc w:val="both"/>
        <w:rPr>
          <w:rFonts w:ascii="Arial" w:hAnsi="Arial" w:cs="Arial"/>
          <w:sz w:val="24"/>
          <w:szCs w:val="24"/>
        </w:rPr>
      </w:pPr>
      <w:r w:rsidRPr="00CE41FB">
        <w:rPr>
          <w:rFonts w:ascii="Arial" w:hAnsi="Arial" w:cs="Arial"/>
          <w:sz w:val="24"/>
          <w:szCs w:val="24"/>
        </w:rPr>
        <w:t>1.</w:t>
      </w:r>
      <w:r w:rsidRPr="00CE41FB">
        <w:rPr>
          <w:rFonts w:ascii="Arial" w:hAnsi="Arial" w:cs="Arial"/>
          <w:sz w:val="24"/>
          <w:szCs w:val="24"/>
        </w:rPr>
        <w:tab/>
      </w:r>
      <w:r w:rsidR="00FB3241">
        <w:rPr>
          <w:rFonts w:ascii="Arial" w:hAnsi="Arial" w:cs="Arial"/>
          <w:sz w:val="24"/>
          <w:szCs w:val="24"/>
        </w:rPr>
        <w:t>Bereitstellung</w:t>
      </w:r>
      <w:r w:rsidRPr="00CE41FB">
        <w:rPr>
          <w:rFonts w:ascii="Arial" w:hAnsi="Arial" w:cs="Arial"/>
          <w:sz w:val="24"/>
          <w:szCs w:val="24"/>
        </w:rPr>
        <w:t xml:space="preserve"> der vorhandenen Pflegedokumentation hinsichtlich verfügbarer Routinedaten sowie der zugrunde liegenden Erhebungs- und Dokumentationsprozesse.</w:t>
      </w:r>
    </w:p>
    <w:p w:rsidR="00CE41FB" w:rsidRDefault="00CE41FB" w:rsidP="00FB3241">
      <w:pPr>
        <w:ind w:left="705" w:hanging="705"/>
        <w:jc w:val="both"/>
        <w:rPr>
          <w:rFonts w:ascii="Arial" w:hAnsi="Arial" w:cs="Arial"/>
          <w:sz w:val="24"/>
          <w:szCs w:val="24"/>
        </w:rPr>
      </w:pPr>
      <w:r w:rsidRPr="00CE41FB">
        <w:rPr>
          <w:rFonts w:ascii="Arial" w:hAnsi="Arial" w:cs="Arial"/>
          <w:sz w:val="24"/>
          <w:szCs w:val="24"/>
        </w:rPr>
        <w:t>2.</w:t>
      </w:r>
      <w:r w:rsidRPr="00CE41FB">
        <w:rPr>
          <w:rFonts w:ascii="Arial" w:hAnsi="Arial" w:cs="Arial"/>
          <w:sz w:val="24"/>
          <w:szCs w:val="24"/>
        </w:rPr>
        <w:tab/>
        <w:t xml:space="preserve">Systematische </w:t>
      </w:r>
      <w:r w:rsidR="00FB3241">
        <w:rPr>
          <w:rFonts w:ascii="Arial" w:hAnsi="Arial" w:cs="Arial"/>
          <w:sz w:val="24"/>
          <w:szCs w:val="24"/>
        </w:rPr>
        <w:t xml:space="preserve">Unterstützung der Konsortialpartner bei der </w:t>
      </w:r>
      <w:r w:rsidRPr="00CE41FB">
        <w:rPr>
          <w:rFonts w:ascii="Arial" w:hAnsi="Arial" w:cs="Arial"/>
          <w:sz w:val="24"/>
          <w:szCs w:val="24"/>
        </w:rPr>
        <w:t xml:space="preserve">Recherche und Auswahl geeigneter pflegerischer Maßnahmen </w:t>
      </w:r>
      <w:r>
        <w:rPr>
          <w:rFonts w:ascii="Arial" w:hAnsi="Arial" w:cs="Arial"/>
          <w:sz w:val="24"/>
          <w:szCs w:val="24"/>
        </w:rPr>
        <w:t>für die Anwen</w:t>
      </w:r>
      <w:r w:rsidRPr="00CE41FB">
        <w:rPr>
          <w:rFonts w:ascii="Arial" w:hAnsi="Arial" w:cs="Arial"/>
          <w:sz w:val="24"/>
          <w:szCs w:val="24"/>
        </w:rPr>
        <w:t>dungsfelder Mobilität und Schmerz</w:t>
      </w:r>
      <w:r w:rsidR="00FB3241">
        <w:rPr>
          <w:rFonts w:ascii="Arial" w:hAnsi="Arial" w:cs="Arial"/>
          <w:sz w:val="24"/>
          <w:szCs w:val="24"/>
        </w:rPr>
        <w:t xml:space="preserve"> für die Pflegewissenschaft und Technikpartner sowie Bereitstellung derselben</w:t>
      </w:r>
      <w:r w:rsidRPr="00CE41FB">
        <w:rPr>
          <w:rFonts w:ascii="Arial" w:hAnsi="Arial" w:cs="Arial"/>
          <w:sz w:val="24"/>
          <w:szCs w:val="24"/>
        </w:rPr>
        <w:t>.</w:t>
      </w:r>
    </w:p>
    <w:p w:rsidR="00FB3241" w:rsidRPr="00CE41FB" w:rsidRDefault="00FB3241" w:rsidP="00FB3241">
      <w:pPr>
        <w:ind w:left="705" w:hanging="705"/>
        <w:jc w:val="both"/>
        <w:rPr>
          <w:rFonts w:ascii="Arial" w:hAnsi="Arial" w:cs="Arial"/>
          <w:sz w:val="24"/>
          <w:szCs w:val="24"/>
        </w:rPr>
      </w:pPr>
      <w:r>
        <w:rPr>
          <w:rFonts w:ascii="Arial" w:hAnsi="Arial" w:cs="Arial"/>
          <w:sz w:val="24"/>
          <w:szCs w:val="24"/>
        </w:rPr>
        <w:t>3.</w:t>
      </w:r>
      <w:r>
        <w:rPr>
          <w:rFonts w:ascii="Arial" w:hAnsi="Arial" w:cs="Arial"/>
          <w:sz w:val="24"/>
          <w:szCs w:val="24"/>
        </w:rPr>
        <w:tab/>
      </w:r>
      <w:r w:rsidR="0004783F">
        <w:rPr>
          <w:rFonts w:ascii="Arial" w:hAnsi="Arial" w:cs="Arial"/>
          <w:sz w:val="24"/>
          <w:szCs w:val="24"/>
        </w:rPr>
        <w:t>Erhebung allgemeiner</w:t>
      </w:r>
      <w:r>
        <w:rPr>
          <w:rFonts w:ascii="Arial" w:hAnsi="Arial" w:cs="Arial"/>
          <w:sz w:val="24"/>
          <w:szCs w:val="24"/>
        </w:rPr>
        <w:t xml:space="preserve"> Bedar</w:t>
      </w:r>
      <w:r w:rsidR="0004783F">
        <w:rPr>
          <w:rFonts w:ascii="Arial" w:hAnsi="Arial" w:cs="Arial"/>
          <w:sz w:val="24"/>
          <w:szCs w:val="24"/>
        </w:rPr>
        <w:t>fe</w:t>
      </w:r>
      <w:r>
        <w:rPr>
          <w:rFonts w:ascii="Arial" w:hAnsi="Arial" w:cs="Arial"/>
          <w:sz w:val="24"/>
          <w:szCs w:val="24"/>
        </w:rPr>
        <w:t xml:space="preserve"> und </w:t>
      </w:r>
      <w:r w:rsidR="0004783F">
        <w:rPr>
          <w:rFonts w:ascii="Arial" w:hAnsi="Arial" w:cs="Arial"/>
          <w:sz w:val="24"/>
          <w:szCs w:val="24"/>
        </w:rPr>
        <w:t xml:space="preserve">Anforderungen </w:t>
      </w:r>
      <w:r w:rsidR="0065156C">
        <w:rPr>
          <w:rFonts w:ascii="Arial" w:hAnsi="Arial" w:cs="Arial"/>
          <w:sz w:val="24"/>
          <w:szCs w:val="24"/>
        </w:rPr>
        <w:t xml:space="preserve">für und </w:t>
      </w:r>
      <w:r w:rsidR="0004783F">
        <w:rPr>
          <w:rFonts w:ascii="Arial" w:hAnsi="Arial" w:cs="Arial"/>
          <w:sz w:val="24"/>
          <w:szCs w:val="24"/>
        </w:rPr>
        <w:t>in der Pflegepraxis.</w:t>
      </w:r>
    </w:p>
    <w:p w:rsidR="00CE41FB" w:rsidRDefault="0004783F" w:rsidP="0065156C">
      <w:pPr>
        <w:ind w:left="705" w:hanging="705"/>
        <w:jc w:val="both"/>
        <w:rPr>
          <w:rFonts w:ascii="Arial" w:hAnsi="Arial" w:cs="Arial"/>
          <w:sz w:val="24"/>
          <w:szCs w:val="24"/>
        </w:rPr>
      </w:pPr>
      <w:r>
        <w:rPr>
          <w:rFonts w:ascii="Arial" w:hAnsi="Arial" w:cs="Arial"/>
          <w:sz w:val="24"/>
          <w:szCs w:val="24"/>
        </w:rPr>
        <w:lastRenderedPageBreak/>
        <w:t>4</w:t>
      </w:r>
      <w:r w:rsidR="00CE41FB" w:rsidRPr="00CE41FB">
        <w:rPr>
          <w:rFonts w:ascii="Arial" w:hAnsi="Arial" w:cs="Arial"/>
          <w:sz w:val="24"/>
          <w:szCs w:val="24"/>
        </w:rPr>
        <w:t>.</w:t>
      </w:r>
      <w:r w:rsidR="00CE41FB" w:rsidRPr="00CE41FB">
        <w:rPr>
          <w:rFonts w:ascii="Arial" w:hAnsi="Arial" w:cs="Arial"/>
          <w:sz w:val="24"/>
          <w:szCs w:val="24"/>
        </w:rPr>
        <w:tab/>
      </w:r>
      <w:r w:rsidR="00FB3241">
        <w:rPr>
          <w:rFonts w:ascii="Arial" w:hAnsi="Arial" w:cs="Arial"/>
          <w:sz w:val="24"/>
          <w:szCs w:val="24"/>
        </w:rPr>
        <w:t xml:space="preserve">Mitberatung bei der Entwicklung der </w:t>
      </w:r>
      <w:r w:rsidR="00CE41FB" w:rsidRPr="00CE41FB">
        <w:rPr>
          <w:rFonts w:ascii="Arial" w:hAnsi="Arial" w:cs="Arial"/>
          <w:sz w:val="24"/>
          <w:szCs w:val="24"/>
        </w:rPr>
        <w:t xml:space="preserve">Konzeption und Entwicklung pflegewissenschaftlich fundierter Wissensmodelle </w:t>
      </w:r>
      <w:r w:rsidR="00CE41FB">
        <w:rPr>
          <w:rFonts w:ascii="Arial" w:hAnsi="Arial" w:cs="Arial"/>
          <w:sz w:val="24"/>
          <w:szCs w:val="24"/>
        </w:rPr>
        <w:t>für die Anwen</w:t>
      </w:r>
      <w:r w:rsidR="00CE41FB" w:rsidRPr="00CE41FB">
        <w:rPr>
          <w:rFonts w:ascii="Arial" w:hAnsi="Arial" w:cs="Arial"/>
          <w:sz w:val="24"/>
          <w:szCs w:val="24"/>
        </w:rPr>
        <w:t>dungsfelder Mobilität und Schmerz.</w:t>
      </w:r>
    </w:p>
    <w:p w:rsidR="0004783F" w:rsidRPr="00CE41FB" w:rsidRDefault="0004783F" w:rsidP="0065156C">
      <w:pPr>
        <w:ind w:left="705" w:hanging="705"/>
        <w:jc w:val="both"/>
        <w:rPr>
          <w:rFonts w:ascii="Arial" w:hAnsi="Arial" w:cs="Arial"/>
          <w:sz w:val="24"/>
          <w:szCs w:val="24"/>
        </w:rPr>
      </w:pPr>
      <w:r>
        <w:rPr>
          <w:rFonts w:ascii="Arial" w:hAnsi="Arial" w:cs="Arial"/>
          <w:sz w:val="24"/>
          <w:szCs w:val="24"/>
        </w:rPr>
        <w:t>5.</w:t>
      </w:r>
      <w:r>
        <w:rPr>
          <w:rFonts w:ascii="Arial" w:hAnsi="Arial" w:cs="Arial"/>
          <w:sz w:val="24"/>
          <w:szCs w:val="24"/>
        </w:rPr>
        <w:tab/>
        <w:t>Bereitstellung der Erprobungs- und Evaluationsumgebung in der Einrichtung (in technischer Hinsicht durch Hosting, erstellt über die JOHS).</w:t>
      </w:r>
    </w:p>
    <w:p w:rsidR="0004783F" w:rsidRDefault="0065156C" w:rsidP="0065156C">
      <w:pPr>
        <w:ind w:left="705" w:hanging="705"/>
        <w:jc w:val="both"/>
        <w:rPr>
          <w:rFonts w:ascii="Arial" w:hAnsi="Arial" w:cs="Arial"/>
          <w:sz w:val="24"/>
          <w:szCs w:val="24"/>
        </w:rPr>
      </w:pPr>
      <w:r>
        <w:rPr>
          <w:rFonts w:ascii="Arial" w:hAnsi="Arial" w:cs="Arial"/>
          <w:sz w:val="24"/>
          <w:szCs w:val="24"/>
        </w:rPr>
        <w:t>6</w:t>
      </w:r>
      <w:r w:rsidR="00CE41FB" w:rsidRPr="00CE41FB">
        <w:rPr>
          <w:rFonts w:ascii="Arial" w:hAnsi="Arial" w:cs="Arial"/>
          <w:sz w:val="24"/>
          <w:szCs w:val="24"/>
        </w:rPr>
        <w:t>.</w:t>
      </w:r>
      <w:r w:rsidR="00CE41FB" w:rsidRPr="00CE41FB">
        <w:rPr>
          <w:rFonts w:ascii="Arial" w:hAnsi="Arial" w:cs="Arial"/>
          <w:sz w:val="24"/>
          <w:szCs w:val="24"/>
        </w:rPr>
        <w:tab/>
      </w:r>
      <w:r w:rsidR="00FB3241">
        <w:rPr>
          <w:rFonts w:ascii="Arial" w:hAnsi="Arial" w:cs="Arial"/>
          <w:sz w:val="24"/>
          <w:szCs w:val="24"/>
        </w:rPr>
        <w:t xml:space="preserve">Praktische </w:t>
      </w:r>
      <w:r w:rsidR="00CE41FB" w:rsidRPr="00CE41FB">
        <w:rPr>
          <w:rFonts w:ascii="Arial" w:hAnsi="Arial" w:cs="Arial"/>
          <w:sz w:val="24"/>
          <w:szCs w:val="24"/>
        </w:rPr>
        <w:t xml:space="preserve">Erprobung und Evaluation der entwickelten </w:t>
      </w:r>
      <w:r w:rsidR="0004783F">
        <w:rPr>
          <w:rFonts w:ascii="Arial" w:hAnsi="Arial" w:cs="Arial"/>
          <w:sz w:val="24"/>
          <w:szCs w:val="24"/>
        </w:rPr>
        <w:t>Modelle und Software</w:t>
      </w:r>
      <w:r w:rsidR="00CE41FB" w:rsidRPr="00CE41FB">
        <w:rPr>
          <w:rFonts w:ascii="Arial" w:hAnsi="Arial" w:cs="Arial"/>
          <w:sz w:val="24"/>
          <w:szCs w:val="24"/>
        </w:rPr>
        <w:t xml:space="preserve"> </w:t>
      </w:r>
      <w:r w:rsidR="00FB3241">
        <w:rPr>
          <w:rFonts w:ascii="Arial" w:hAnsi="Arial" w:cs="Arial"/>
          <w:sz w:val="24"/>
          <w:szCs w:val="24"/>
        </w:rPr>
        <w:t xml:space="preserve">in der Einrichtung Köln-Zollstock </w:t>
      </w:r>
      <w:r w:rsidR="00CE41FB" w:rsidRPr="00CE41FB">
        <w:rPr>
          <w:rFonts w:ascii="Arial" w:hAnsi="Arial" w:cs="Arial"/>
          <w:sz w:val="24"/>
          <w:szCs w:val="24"/>
        </w:rPr>
        <w:t>im Hinblick auf ihre Anwendbarkeit und Qualität.</w:t>
      </w:r>
    </w:p>
    <w:p w:rsidR="0065156C" w:rsidRDefault="0065156C" w:rsidP="0065156C">
      <w:pPr>
        <w:ind w:left="705" w:hanging="705"/>
        <w:jc w:val="both"/>
        <w:rPr>
          <w:rFonts w:ascii="Arial" w:hAnsi="Arial" w:cs="Arial"/>
          <w:sz w:val="24"/>
          <w:szCs w:val="24"/>
        </w:rPr>
      </w:pPr>
    </w:p>
    <w:p w:rsidR="00B82B3F" w:rsidRPr="00B82B3F" w:rsidRDefault="00B82B3F" w:rsidP="00B82B3F">
      <w:pPr>
        <w:ind w:left="705" w:hanging="705"/>
        <w:jc w:val="both"/>
        <w:rPr>
          <w:rFonts w:ascii="Arial" w:hAnsi="Arial" w:cs="Arial"/>
          <w:b/>
          <w:sz w:val="24"/>
          <w:szCs w:val="24"/>
        </w:rPr>
      </w:pPr>
      <w:r w:rsidRPr="00B82B3F">
        <w:rPr>
          <w:rFonts w:ascii="Arial" w:hAnsi="Arial" w:cs="Arial"/>
          <w:b/>
          <w:sz w:val="24"/>
          <w:szCs w:val="24"/>
        </w:rPr>
        <w:t xml:space="preserve">1.1 Voraussetzungen </w:t>
      </w:r>
    </w:p>
    <w:p w:rsidR="00B82B3F" w:rsidRPr="00B82B3F" w:rsidRDefault="00B82B3F" w:rsidP="00B82B3F">
      <w:pPr>
        <w:jc w:val="both"/>
        <w:rPr>
          <w:rFonts w:ascii="Arial" w:hAnsi="Arial" w:cs="Arial"/>
          <w:sz w:val="24"/>
          <w:szCs w:val="24"/>
        </w:rPr>
      </w:pPr>
      <w:r w:rsidRPr="00B82B3F">
        <w:rPr>
          <w:rFonts w:ascii="Arial" w:hAnsi="Arial" w:cs="Arial"/>
          <w:sz w:val="24"/>
          <w:szCs w:val="24"/>
        </w:rPr>
        <w:t>Ein Konsortium mit sechs Partnern aus den Be</w:t>
      </w:r>
      <w:r>
        <w:rPr>
          <w:rFonts w:ascii="Arial" w:hAnsi="Arial" w:cs="Arial"/>
          <w:sz w:val="24"/>
          <w:szCs w:val="24"/>
        </w:rPr>
        <w:t>reichen Technologie, Praxis und Pflegewissenschaft entwi</w:t>
      </w:r>
      <w:r w:rsidRPr="00B82B3F">
        <w:rPr>
          <w:rFonts w:ascii="Arial" w:hAnsi="Arial" w:cs="Arial"/>
          <w:sz w:val="24"/>
          <w:szCs w:val="24"/>
        </w:rPr>
        <w:t xml:space="preserve">ckelte im </w:t>
      </w:r>
      <w:r>
        <w:rPr>
          <w:rFonts w:ascii="Arial" w:hAnsi="Arial" w:cs="Arial"/>
          <w:sz w:val="24"/>
          <w:szCs w:val="24"/>
        </w:rPr>
        <w:t xml:space="preserve">Beteiligungszeitraum der </w:t>
      </w:r>
      <w:proofErr w:type="spellStart"/>
      <w:r>
        <w:rPr>
          <w:rFonts w:ascii="Arial" w:hAnsi="Arial" w:cs="Arial"/>
          <w:sz w:val="24"/>
          <w:szCs w:val="24"/>
        </w:rPr>
        <w:t>JoSe</w:t>
      </w:r>
      <w:proofErr w:type="spellEnd"/>
      <w:r>
        <w:rPr>
          <w:rFonts w:ascii="Arial" w:hAnsi="Arial" w:cs="Arial"/>
          <w:sz w:val="24"/>
          <w:szCs w:val="24"/>
        </w:rPr>
        <w:t xml:space="preserve"> von 01.08.2022 bis 31.07.2025, bei einigen Konsortialpartnern bis zum 31.10.2025, </w:t>
      </w:r>
      <w:r w:rsidRPr="00B82B3F">
        <w:rPr>
          <w:rFonts w:ascii="Arial" w:hAnsi="Arial" w:cs="Arial"/>
          <w:sz w:val="24"/>
          <w:szCs w:val="24"/>
        </w:rPr>
        <w:t>das prototypische Entscheidungsunterstützungssystem. Folgende Partner waren am Forschungsverbund beteiligt:</w:t>
      </w:r>
    </w:p>
    <w:p w:rsidR="00B82B3F" w:rsidRPr="00B82B3F" w:rsidRDefault="00B82B3F" w:rsidP="00B82B3F">
      <w:pPr>
        <w:ind w:left="705" w:hanging="705"/>
        <w:jc w:val="both"/>
        <w:rPr>
          <w:rFonts w:ascii="Arial" w:hAnsi="Arial" w:cs="Arial"/>
          <w:sz w:val="24"/>
          <w:szCs w:val="24"/>
        </w:rPr>
      </w:pPr>
      <w:r w:rsidRPr="00B82B3F">
        <w:rPr>
          <w:rFonts w:ascii="Arial" w:hAnsi="Arial" w:cs="Arial"/>
          <w:sz w:val="24"/>
          <w:szCs w:val="24"/>
        </w:rPr>
        <w:t>-</w:t>
      </w:r>
      <w:r w:rsidRPr="00B82B3F">
        <w:rPr>
          <w:rFonts w:ascii="Arial" w:hAnsi="Arial" w:cs="Arial"/>
          <w:sz w:val="24"/>
          <w:szCs w:val="24"/>
        </w:rPr>
        <w:tab/>
        <w:t>AWS-Institut für digitale Produkte und Prozesse gGmbH, Saarbrücken</w:t>
      </w:r>
    </w:p>
    <w:p w:rsidR="00B82B3F" w:rsidRPr="00B82B3F" w:rsidRDefault="00B82B3F" w:rsidP="00B82B3F">
      <w:pPr>
        <w:ind w:left="705" w:hanging="705"/>
        <w:jc w:val="both"/>
        <w:rPr>
          <w:rFonts w:ascii="Arial" w:hAnsi="Arial" w:cs="Arial"/>
          <w:sz w:val="24"/>
          <w:szCs w:val="24"/>
        </w:rPr>
      </w:pPr>
      <w:r w:rsidRPr="00B82B3F">
        <w:rPr>
          <w:rFonts w:ascii="Arial" w:hAnsi="Arial" w:cs="Arial"/>
          <w:sz w:val="24"/>
          <w:szCs w:val="24"/>
        </w:rPr>
        <w:t>-</w:t>
      </w:r>
      <w:r w:rsidRPr="00B82B3F">
        <w:rPr>
          <w:rFonts w:ascii="Arial" w:hAnsi="Arial" w:cs="Arial"/>
          <w:sz w:val="24"/>
          <w:szCs w:val="24"/>
        </w:rPr>
        <w:tab/>
        <w:t>Caritas-Betriebsführungs- und Trägergesellschaft (CBT)</w:t>
      </w:r>
    </w:p>
    <w:p w:rsidR="00B82B3F" w:rsidRPr="00B82B3F" w:rsidRDefault="00B82B3F" w:rsidP="00B82B3F">
      <w:pPr>
        <w:ind w:left="705" w:hanging="705"/>
        <w:jc w:val="both"/>
        <w:rPr>
          <w:rFonts w:ascii="Arial" w:hAnsi="Arial" w:cs="Arial"/>
          <w:sz w:val="24"/>
          <w:szCs w:val="24"/>
        </w:rPr>
      </w:pPr>
      <w:r w:rsidRPr="00B82B3F">
        <w:rPr>
          <w:rFonts w:ascii="Arial" w:hAnsi="Arial" w:cs="Arial"/>
          <w:sz w:val="24"/>
          <w:szCs w:val="24"/>
        </w:rPr>
        <w:t>-</w:t>
      </w:r>
      <w:r w:rsidRPr="00B82B3F">
        <w:rPr>
          <w:rFonts w:ascii="Arial" w:hAnsi="Arial" w:cs="Arial"/>
          <w:sz w:val="24"/>
          <w:szCs w:val="24"/>
        </w:rPr>
        <w:tab/>
      </w:r>
      <w:proofErr w:type="spellStart"/>
      <w:r w:rsidRPr="00B82B3F">
        <w:rPr>
          <w:rFonts w:ascii="Arial" w:hAnsi="Arial" w:cs="Arial"/>
          <w:sz w:val="24"/>
          <w:szCs w:val="24"/>
        </w:rPr>
        <w:t>Connext</w:t>
      </w:r>
      <w:proofErr w:type="spellEnd"/>
      <w:r w:rsidRPr="00B82B3F">
        <w:rPr>
          <w:rFonts w:ascii="Arial" w:hAnsi="Arial" w:cs="Arial"/>
          <w:sz w:val="24"/>
          <w:szCs w:val="24"/>
        </w:rPr>
        <w:t xml:space="preserve"> Communication GmbH (</w:t>
      </w:r>
      <w:proofErr w:type="spellStart"/>
      <w:r w:rsidRPr="00B82B3F">
        <w:rPr>
          <w:rFonts w:ascii="Arial" w:hAnsi="Arial" w:cs="Arial"/>
          <w:sz w:val="24"/>
          <w:szCs w:val="24"/>
        </w:rPr>
        <w:t>Connext</w:t>
      </w:r>
      <w:proofErr w:type="spellEnd"/>
      <w:r w:rsidRPr="00B82B3F">
        <w:rPr>
          <w:rFonts w:ascii="Arial" w:hAnsi="Arial" w:cs="Arial"/>
          <w:sz w:val="24"/>
          <w:szCs w:val="24"/>
        </w:rPr>
        <w:t>), Paderborn</w:t>
      </w:r>
    </w:p>
    <w:p w:rsidR="00B82B3F" w:rsidRPr="00B82B3F" w:rsidRDefault="00B82B3F" w:rsidP="00B82B3F">
      <w:pPr>
        <w:ind w:left="705" w:hanging="705"/>
        <w:jc w:val="both"/>
        <w:rPr>
          <w:rFonts w:ascii="Arial" w:hAnsi="Arial" w:cs="Arial"/>
          <w:sz w:val="24"/>
          <w:szCs w:val="24"/>
        </w:rPr>
      </w:pPr>
      <w:r w:rsidRPr="00B82B3F">
        <w:rPr>
          <w:rFonts w:ascii="Arial" w:hAnsi="Arial" w:cs="Arial"/>
          <w:sz w:val="24"/>
          <w:szCs w:val="24"/>
        </w:rPr>
        <w:t>-</w:t>
      </w:r>
      <w:r w:rsidRPr="00B82B3F">
        <w:rPr>
          <w:rFonts w:ascii="Arial" w:hAnsi="Arial" w:cs="Arial"/>
          <w:sz w:val="24"/>
          <w:szCs w:val="24"/>
        </w:rPr>
        <w:tab/>
        <w:t>Deutsches Institut für angewandte Pflegeforschung (DIP), Köln</w:t>
      </w:r>
    </w:p>
    <w:p w:rsidR="00B82B3F" w:rsidRPr="00B82B3F" w:rsidRDefault="00B82B3F" w:rsidP="00B82B3F">
      <w:pPr>
        <w:ind w:left="705" w:hanging="705"/>
        <w:jc w:val="both"/>
        <w:rPr>
          <w:rFonts w:ascii="Arial" w:hAnsi="Arial" w:cs="Arial"/>
          <w:sz w:val="24"/>
          <w:szCs w:val="24"/>
        </w:rPr>
      </w:pPr>
      <w:r w:rsidRPr="00B82B3F">
        <w:rPr>
          <w:rFonts w:ascii="Arial" w:hAnsi="Arial" w:cs="Arial"/>
          <w:sz w:val="24"/>
          <w:szCs w:val="24"/>
        </w:rPr>
        <w:t>-</w:t>
      </w:r>
      <w:r w:rsidRPr="00B82B3F">
        <w:rPr>
          <w:rFonts w:ascii="Arial" w:hAnsi="Arial" w:cs="Arial"/>
          <w:sz w:val="24"/>
          <w:szCs w:val="24"/>
        </w:rPr>
        <w:tab/>
        <w:t>Fraunhofer Institut für Techno- und Wirtschaftsmathematik (ITWM), Kaiserslautern</w:t>
      </w:r>
    </w:p>
    <w:p w:rsidR="00004DF9" w:rsidRDefault="00B82B3F" w:rsidP="00CC143B">
      <w:pPr>
        <w:ind w:left="705" w:hanging="705"/>
        <w:jc w:val="both"/>
        <w:rPr>
          <w:rFonts w:ascii="Arial" w:hAnsi="Arial" w:cs="Arial"/>
          <w:sz w:val="24"/>
          <w:szCs w:val="24"/>
        </w:rPr>
      </w:pPr>
      <w:r w:rsidRPr="00B82B3F">
        <w:rPr>
          <w:rFonts w:ascii="Arial" w:hAnsi="Arial" w:cs="Arial"/>
          <w:sz w:val="24"/>
          <w:szCs w:val="24"/>
        </w:rPr>
        <w:t>-</w:t>
      </w:r>
      <w:r w:rsidRPr="00B82B3F">
        <w:rPr>
          <w:rFonts w:ascii="Arial" w:hAnsi="Arial" w:cs="Arial"/>
          <w:sz w:val="24"/>
          <w:szCs w:val="24"/>
        </w:rPr>
        <w:tab/>
        <w:t>Johanniter Seniorenhäuser GmbH (</w:t>
      </w:r>
      <w:proofErr w:type="spellStart"/>
      <w:r w:rsidRPr="00B82B3F">
        <w:rPr>
          <w:rFonts w:ascii="Arial" w:hAnsi="Arial" w:cs="Arial"/>
          <w:sz w:val="24"/>
          <w:szCs w:val="24"/>
        </w:rPr>
        <w:t>JoSe</w:t>
      </w:r>
      <w:proofErr w:type="spellEnd"/>
      <w:r w:rsidRPr="00B82B3F">
        <w:rPr>
          <w:rFonts w:ascii="Arial" w:hAnsi="Arial" w:cs="Arial"/>
          <w:sz w:val="24"/>
          <w:szCs w:val="24"/>
        </w:rPr>
        <w:t>)</w:t>
      </w:r>
    </w:p>
    <w:p w:rsidR="00917B6E" w:rsidRDefault="00917B6E" w:rsidP="00B82B3F">
      <w:pPr>
        <w:ind w:left="705" w:hanging="705"/>
        <w:jc w:val="both"/>
        <w:rPr>
          <w:rFonts w:ascii="Arial" w:hAnsi="Arial" w:cs="Arial"/>
          <w:sz w:val="24"/>
          <w:szCs w:val="24"/>
        </w:rPr>
      </w:pPr>
    </w:p>
    <w:p w:rsidR="00004DF9" w:rsidRDefault="00004DF9" w:rsidP="00B82B3F">
      <w:pPr>
        <w:ind w:left="705" w:hanging="705"/>
        <w:jc w:val="both"/>
        <w:rPr>
          <w:rFonts w:ascii="Arial" w:hAnsi="Arial" w:cs="Arial"/>
          <w:sz w:val="24"/>
          <w:szCs w:val="24"/>
        </w:rPr>
      </w:pPr>
      <w:r>
        <w:rPr>
          <w:rFonts w:ascii="Arial" w:hAnsi="Arial" w:cs="Arial"/>
          <w:sz w:val="24"/>
          <w:szCs w:val="24"/>
        </w:rPr>
        <w:t xml:space="preserve">Für </w:t>
      </w:r>
      <w:proofErr w:type="gramStart"/>
      <w:r>
        <w:rPr>
          <w:rFonts w:ascii="Arial" w:hAnsi="Arial" w:cs="Arial"/>
          <w:sz w:val="24"/>
          <w:szCs w:val="24"/>
        </w:rPr>
        <w:t>die</w:t>
      </w:r>
      <w:proofErr w:type="gramEnd"/>
      <w:r>
        <w:rPr>
          <w:rFonts w:ascii="Arial" w:hAnsi="Arial" w:cs="Arial"/>
          <w:sz w:val="24"/>
          <w:szCs w:val="24"/>
        </w:rPr>
        <w:t xml:space="preserve"> </w:t>
      </w:r>
      <w:proofErr w:type="spellStart"/>
      <w:r>
        <w:rPr>
          <w:rFonts w:ascii="Arial" w:hAnsi="Arial" w:cs="Arial"/>
          <w:sz w:val="24"/>
          <w:szCs w:val="24"/>
        </w:rPr>
        <w:t>JoSe</w:t>
      </w:r>
      <w:proofErr w:type="spellEnd"/>
      <w:r>
        <w:rPr>
          <w:rFonts w:ascii="Arial" w:hAnsi="Arial" w:cs="Arial"/>
          <w:sz w:val="24"/>
          <w:szCs w:val="24"/>
        </w:rPr>
        <w:t xml:space="preserve"> war die Einbindung folgender Partner erforderlich:</w:t>
      </w:r>
    </w:p>
    <w:p w:rsidR="00642F82" w:rsidRDefault="00642F82" w:rsidP="00B82B3F">
      <w:pPr>
        <w:ind w:left="705" w:hanging="705"/>
        <w:jc w:val="both"/>
        <w:rPr>
          <w:rFonts w:ascii="Arial" w:hAnsi="Arial" w:cs="Arial"/>
          <w:sz w:val="24"/>
          <w:szCs w:val="24"/>
        </w:rPr>
      </w:pPr>
      <w:r>
        <w:rPr>
          <w:rFonts w:ascii="Arial" w:hAnsi="Arial" w:cs="Arial"/>
          <w:sz w:val="24"/>
          <w:szCs w:val="24"/>
        </w:rPr>
        <w:t>-</w:t>
      </w:r>
      <w:r w:rsidR="00C76E34" w:rsidRPr="00C76E34">
        <w:t xml:space="preserve"> </w:t>
      </w:r>
      <w:r w:rsidR="00C76E34">
        <w:tab/>
      </w:r>
      <w:proofErr w:type="spellStart"/>
      <w:r w:rsidR="00C76E34" w:rsidRPr="00C76E34">
        <w:rPr>
          <w:rFonts w:ascii="Arial" w:hAnsi="Arial" w:cs="Arial"/>
          <w:sz w:val="24"/>
          <w:szCs w:val="24"/>
        </w:rPr>
        <w:t>PwC</w:t>
      </w:r>
      <w:proofErr w:type="spellEnd"/>
      <w:r w:rsidR="00C76E34" w:rsidRPr="00C76E34">
        <w:rPr>
          <w:rFonts w:ascii="Arial" w:hAnsi="Arial" w:cs="Arial"/>
          <w:sz w:val="24"/>
          <w:szCs w:val="24"/>
        </w:rPr>
        <w:t xml:space="preserve"> </w:t>
      </w:r>
      <w:proofErr w:type="spellStart"/>
      <w:r w:rsidR="00C76E34" w:rsidRPr="00C76E34">
        <w:rPr>
          <w:rFonts w:ascii="Arial" w:hAnsi="Arial" w:cs="Arial"/>
          <w:sz w:val="24"/>
          <w:szCs w:val="24"/>
        </w:rPr>
        <w:t>Cyber</w:t>
      </w:r>
      <w:proofErr w:type="spellEnd"/>
      <w:r w:rsidR="00C76E34" w:rsidRPr="00C76E34">
        <w:rPr>
          <w:rFonts w:ascii="Arial" w:hAnsi="Arial" w:cs="Arial"/>
          <w:sz w:val="24"/>
          <w:szCs w:val="24"/>
        </w:rPr>
        <w:t xml:space="preserve"> Security Services GmbH, 10117 Berlin</w:t>
      </w:r>
      <w:r w:rsidR="00C76E34">
        <w:rPr>
          <w:rFonts w:ascii="Arial" w:hAnsi="Arial" w:cs="Arial"/>
          <w:sz w:val="24"/>
          <w:szCs w:val="24"/>
        </w:rPr>
        <w:t xml:space="preserve"> als Datenschutzbeauftragte der </w:t>
      </w:r>
      <w:proofErr w:type="spellStart"/>
      <w:r w:rsidR="00C76E34">
        <w:rPr>
          <w:rFonts w:ascii="Arial" w:hAnsi="Arial" w:cs="Arial"/>
          <w:sz w:val="24"/>
          <w:szCs w:val="24"/>
        </w:rPr>
        <w:t>JoSe</w:t>
      </w:r>
      <w:proofErr w:type="spellEnd"/>
    </w:p>
    <w:p w:rsidR="00C76E34" w:rsidRDefault="00C76E34" w:rsidP="00B82B3F">
      <w:pPr>
        <w:ind w:left="705" w:hanging="705"/>
        <w:jc w:val="both"/>
        <w:rPr>
          <w:rFonts w:ascii="Arial" w:hAnsi="Arial" w:cs="Arial"/>
          <w:sz w:val="24"/>
          <w:szCs w:val="24"/>
        </w:rPr>
      </w:pPr>
      <w:r>
        <w:rPr>
          <w:rFonts w:ascii="Arial" w:hAnsi="Arial" w:cs="Arial"/>
          <w:sz w:val="24"/>
          <w:szCs w:val="24"/>
        </w:rPr>
        <w:t>-</w:t>
      </w:r>
      <w:r>
        <w:rPr>
          <w:rFonts w:ascii="Arial" w:hAnsi="Arial" w:cs="Arial"/>
          <w:sz w:val="24"/>
          <w:szCs w:val="24"/>
        </w:rPr>
        <w:tab/>
        <w:t xml:space="preserve">JOHS, Johanniter </w:t>
      </w:r>
      <w:proofErr w:type="spellStart"/>
      <w:r>
        <w:rPr>
          <w:rFonts w:ascii="Arial" w:hAnsi="Arial" w:cs="Arial"/>
          <w:sz w:val="24"/>
          <w:szCs w:val="24"/>
        </w:rPr>
        <w:t>HealthCare</w:t>
      </w:r>
      <w:proofErr w:type="spellEnd"/>
      <w:r>
        <w:rPr>
          <w:rFonts w:ascii="Arial" w:hAnsi="Arial" w:cs="Arial"/>
          <w:sz w:val="24"/>
          <w:szCs w:val="24"/>
        </w:rPr>
        <w:t xml:space="preserve">-IT Solutions GmbH, 12205 Berlin, Implementierung Docker Image für die Nutzung der Applikation </w:t>
      </w:r>
      <w:proofErr w:type="spellStart"/>
      <w:r>
        <w:rPr>
          <w:rFonts w:ascii="Arial" w:hAnsi="Arial" w:cs="Arial"/>
          <w:sz w:val="24"/>
          <w:szCs w:val="24"/>
        </w:rPr>
        <w:t>ViKI</w:t>
      </w:r>
      <w:proofErr w:type="spellEnd"/>
      <w:r>
        <w:rPr>
          <w:rFonts w:ascii="Arial" w:hAnsi="Arial" w:cs="Arial"/>
          <w:sz w:val="24"/>
          <w:szCs w:val="24"/>
        </w:rPr>
        <w:t xml:space="preserve"> pro Köln-Zollstock</w:t>
      </w:r>
    </w:p>
    <w:p w:rsidR="00642F82" w:rsidRPr="00B82B3F" w:rsidRDefault="00642F82" w:rsidP="00B82B3F">
      <w:pPr>
        <w:ind w:left="705" w:hanging="705"/>
        <w:jc w:val="both"/>
        <w:rPr>
          <w:rFonts w:ascii="Arial" w:hAnsi="Arial" w:cs="Arial"/>
          <w:sz w:val="24"/>
          <w:szCs w:val="24"/>
        </w:rPr>
      </w:pPr>
    </w:p>
    <w:p w:rsidR="00B82B3F" w:rsidRPr="00B82B3F" w:rsidRDefault="00B82B3F" w:rsidP="00B82B3F">
      <w:pPr>
        <w:ind w:left="705" w:hanging="705"/>
        <w:jc w:val="both"/>
        <w:rPr>
          <w:rFonts w:ascii="Arial" w:hAnsi="Arial" w:cs="Arial"/>
          <w:sz w:val="24"/>
          <w:szCs w:val="24"/>
        </w:rPr>
      </w:pPr>
      <w:r w:rsidRPr="00B82B3F">
        <w:rPr>
          <w:rFonts w:ascii="Arial" w:hAnsi="Arial" w:cs="Arial"/>
          <w:sz w:val="24"/>
          <w:szCs w:val="24"/>
        </w:rPr>
        <w:t xml:space="preserve">Beraten wurde das Konsortium als assoziiertem Partner vom AOK-Bundesverband. </w:t>
      </w:r>
    </w:p>
    <w:p w:rsidR="0065156C" w:rsidRDefault="00B82B3F" w:rsidP="00B82B3F">
      <w:pPr>
        <w:jc w:val="both"/>
        <w:rPr>
          <w:rFonts w:ascii="Arial" w:hAnsi="Arial" w:cs="Arial"/>
          <w:sz w:val="24"/>
          <w:szCs w:val="24"/>
        </w:rPr>
      </w:pPr>
      <w:r w:rsidRPr="00B82B3F">
        <w:rPr>
          <w:rFonts w:ascii="Arial" w:hAnsi="Arial" w:cs="Arial"/>
          <w:sz w:val="24"/>
          <w:szCs w:val="24"/>
        </w:rPr>
        <w:t xml:space="preserve">Grundlage des Projektes war das klinische Entscheidungsunterstützungssystem (CDSS) </w:t>
      </w:r>
      <w:proofErr w:type="spellStart"/>
      <w:r w:rsidRPr="00B82B3F">
        <w:rPr>
          <w:rFonts w:ascii="Arial" w:hAnsi="Arial" w:cs="Arial"/>
          <w:sz w:val="24"/>
          <w:szCs w:val="24"/>
        </w:rPr>
        <w:t>DiADeMa</w:t>
      </w:r>
      <w:proofErr w:type="spellEnd"/>
      <w:r w:rsidRPr="00B82B3F">
        <w:rPr>
          <w:rFonts w:ascii="Arial" w:hAnsi="Arial" w:cs="Arial"/>
          <w:sz w:val="24"/>
          <w:szCs w:val="24"/>
        </w:rPr>
        <w:t xml:space="preserve"> des Konsortialpartners ITWM. Es besteht aus einem C#-Backend und einem Angular-Frontend und wird über XML-Dateien zu Parametern, Interventionen und Regeln konfiguriert. Interventionen werden als Para-</w:t>
      </w:r>
      <w:proofErr w:type="spellStart"/>
      <w:r w:rsidRPr="00B82B3F">
        <w:rPr>
          <w:rFonts w:ascii="Arial" w:hAnsi="Arial" w:cs="Arial"/>
          <w:sz w:val="24"/>
          <w:szCs w:val="24"/>
        </w:rPr>
        <w:t>meterkombinationen</w:t>
      </w:r>
      <w:proofErr w:type="spellEnd"/>
      <w:r w:rsidRPr="00B82B3F">
        <w:rPr>
          <w:rFonts w:ascii="Arial" w:hAnsi="Arial" w:cs="Arial"/>
          <w:sz w:val="24"/>
          <w:szCs w:val="24"/>
        </w:rPr>
        <w:t xml:space="preserve"> dargestellt, die Regeln in einer menschen- und maschinenlesbaren Syntax auf Basis der Prädikatenlogik 2. Ordnung formuliert.</w:t>
      </w:r>
    </w:p>
    <w:p w:rsidR="008C0D8B" w:rsidRDefault="008C0D8B" w:rsidP="00B82B3F">
      <w:pPr>
        <w:jc w:val="both"/>
        <w:rPr>
          <w:rFonts w:ascii="Arial" w:hAnsi="Arial" w:cs="Arial"/>
          <w:sz w:val="24"/>
          <w:szCs w:val="24"/>
        </w:rPr>
      </w:pPr>
    </w:p>
    <w:p w:rsidR="00BA0B68" w:rsidRDefault="00BA0B68" w:rsidP="00B82B3F">
      <w:pPr>
        <w:jc w:val="both"/>
        <w:rPr>
          <w:rFonts w:ascii="Arial" w:hAnsi="Arial" w:cs="Arial"/>
          <w:sz w:val="24"/>
          <w:szCs w:val="24"/>
        </w:rPr>
      </w:pPr>
    </w:p>
    <w:p w:rsidR="00BA0B68" w:rsidRDefault="00BA0B68" w:rsidP="00B82B3F">
      <w:pPr>
        <w:jc w:val="both"/>
        <w:rPr>
          <w:rFonts w:ascii="Arial" w:hAnsi="Arial" w:cs="Arial"/>
          <w:sz w:val="24"/>
          <w:szCs w:val="24"/>
        </w:rPr>
      </w:pPr>
    </w:p>
    <w:p w:rsidR="008C0D8B" w:rsidRDefault="008C0D8B" w:rsidP="008C0D8B">
      <w:pPr>
        <w:jc w:val="both"/>
        <w:rPr>
          <w:rFonts w:ascii="Arial" w:hAnsi="Arial" w:cs="Arial"/>
          <w:b/>
          <w:sz w:val="24"/>
          <w:szCs w:val="24"/>
        </w:rPr>
      </w:pPr>
      <w:r w:rsidRPr="008C0D8B">
        <w:rPr>
          <w:rFonts w:ascii="Arial" w:hAnsi="Arial" w:cs="Arial"/>
          <w:b/>
          <w:sz w:val="24"/>
          <w:szCs w:val="24"/>
        </w:rPr>
        <w:t xml:space="preserve">1.2 </w:t>
      </w:r>
      <w:r w:rsidR="009779DB">
        <w:rPr>
          <w:rFonts w:ascii="Arial" w:hAnsi="Arial" w:cs="Arial"/>
          <w:b/>
          <w:sz w:val="24"/>
          <w:szCs w:val="24"/>
        </w:rPr>
        <w:t xml:space="preserve">Abweichung von der </w:t>
      </w:r>
      <w:r w:rsidRPr="008C0D8B">
        <w:rPr>
          <w:rFonts w:ascii="Arial" w:hAnsi="Arial" w:cs="Arial"/>
          <w:b/>
          <w:sz w:val="24"/>
          <w:szCs w:val="24"/>
        </w:rPr>
        <w:t>P</w:t>
      </w:r>
      <w:r>
        <w:rPr>
          <w:rFonts w:ascii="Arial" w:hAnsi="Arial" w:cs="Arial"/>
          <w:b/>
          <w:sz w:val="24"/>
          <w:szCs w:val="24"/>
        </w:rPr>
        <w:t xml:space="preserve">lanung und </w:t>
      </w:r>
      <w:r w:rsidR="009779DB">
        <w:rPr>
          <w:rFonts w:ascii="Arial" w:hAnsi="Arial" w:cs="Arial"/>
          <w:b/>
          <w:sz w:val="24"/>
          <w:szCs w:val="24"/>
        </w:rPr>
        <w:t xml:space="preserve">Auswirkungen auf den </w:t>
      </w:r>
      <w:r>
        <w:rPr>
          <w:rFonts w:ascii="Arial" w:hAnsi="Arial" w:cs="Arial"/>
          <w:b/>
          <w:sz w:val="24"/>
          <w:szCs w:val="24"/>
        </w:rPr>
        <w:t>Ablauf des Projekts</w:t>
      </w:r>
    </w:p>
    <w:p w:rsidR="00DA01A9" w:rsidRPr="008C0D8B" w:rsidRDefault="008C0D8B" w:rsidP="00DA01A9">
      <w:pPr>
        <w:jc w:val="both"/>
        <w:rPr>
          <w:rFonts w:ascii="Arial" w:hAnsi="Arial" w:cs="Arial"/>
          <w:sz w:val="24"/>
          <w:szCs w:val="24"/>
        </w:rPr>
      </w:pPr>
      <w:r w:rsidRPr="008C0D8B">
        <w:rPr>
          <w:rFonts w:ascii="Arial" w:hAnsi="Arial" w:cs="Arial"/>
          <w:sz w:val="24"/>
          <w:szCs w:val="24"/>
        </w:rPr>
        <w:t xml:space="preserve">Hervorgehoben werden </w:t>
      </w:r>
      <w:r w:rsidR="00DA01A9">
        <w:rPr>
          <w:rFonts w:ascii="Arial" w:hAnsi="Arial" w:cs="Arial"/>
          <w:sz w:val="24"/>
          <w:szCs w:val="24"/>
        </w:rPr>
        <w:t xml:space="preserve">muss, dass bereits zu Beginn im Projekt das von den Kooperationspartnern bislang in der Planung nicht (so wie bei der CBT oder der </w:t>
      </w:r>
      <w:proofErr w:type="spellStart"/>
      <w:r w:rsidR="00DA01A9">
        <w:rPr>
          <w:rFonts w:ascii="Arial" w:hAnsi="Arial" w:cs="Arial"/>
          <w:sz w:val="24"/>
          <w:szCs w:val="24"/>
        </w:rPr>
        <w:t>JoSe</w:t>
      </w:r>
      <w:proofErr w:type="spellEnd"/>
      <w:r w:rsidR="00DA01A9">
        <w:rPr>
          <w:rFonts w:ascii="Arial" w:hAnsi="Arial" w:cs="Arial"/>
          <w:sz w:val="24"/>
          <w:szCs w:val="24"/>
        </w:rPr>
        <w:t xml:space="preserve">) oder lediglich beiläufig aufgeführte </w:t>
      </w:r>
      <w:r w:rsidRPr="008C0D8B">
        <w:rPr>
          <w:rFonts w:ascii="Arial" w:hAnsi="Arial" w:cs="Arial"/>
          <w:sz w:val="24"/>
          <w:szCs w:val="24"/>
        </w:rPr>
        <w:t>Arbeitspaket „Datenschutz“, das im Rahmen der ELSI-Anforderungen umgesetzt</w:t>
      </w:r>
      <w:r w:rsidR="00DA01A9">
        <w:rPr>
          <w:rFonts w:ascii="Arial" w:hAnsi="Arial" w:cs="Arial"/>
          <w:sz w:val="24"/>
          <w:szCs w:val="24"/>
        </w:rPr>
        <w:t xml:space="preserve"> wurde</w:t>
      </w:r>
      <w:r w:rsidR="00917B6E">
        <w:rPr>
          <w:rFonts w:ascii="Arial" w:hAnsi="Arial" w:cs="Arial"/>
          <w:sz w:val="24"/>
          <w:szCs w:val="24"/>
        </w:rPr>
        <w:t xml:space="preserve">. Es wies </w:t>
      </w:r>
      <w:r w:rsidR="00DA01A9">
        <w:rPr>
          <w:rFonts w:ascii="Arial" w:hAnsi="Arial" w:cs="Arial"/>
          <w:sz w:val="24"/>
          <w:szCs w:val="24"/>
        </w:rPr>
        <w:t>eine deutlich höhere Zeiti</w:t>
      </w:r>
      <w:r w:rsidR="00917B6E">
        <w:rPr>
          <w:rFonts w:ascii="Arial" w:hAnsi="Arial" w:cs="Arial"/>
          <w:sz w:val="24"/>
          <w:szCs w:val="24"/>
        </w:rPr>
        <w:t>ntensität auf</w:t>
      </w:r>
      <w:r w:rsidR="00DA01A9">
        <w:rPr>
          <w:rFonts w:ascii="Arial" w:hAnsi="Arial" w:cs="Arial"/>
          <w:sz w:val="24"/>
          <w:szCs w:val="24"/>
        </w:rPr>
        <w:t xml:space="preserve">, als dies, wenn überhaupt, zuvor eingeschätzt wurde. </w:t>
      </w:r>
    </w:p>
    <w:p w:rsidR="008C0D8B" w:rsidRPr="008C0D8B" w:rsidRDefault="008C0D8B" w:rsidP="008C0D8B">
      <w:pPr>
        <w:jc w:val="both"/>
        <w:rPr>
          <w:rFonts w:ascii="Arial" w:hAnsi="Arial" w:cs="Arial"/>
          <w:sz w:val="24"/>
          <w:szCs w:val="24"/>
        </w:rPr>
      </w:pPr>
      <w:r w:rsidRPr="008C0D8B">
        <w:rPr>
          <w:rFonts w:ascii="Arial" w:hAnsi="Arial" w:cs="Arial"/>
          <w:sz w:val="24"/>
          <w:szCs w:val="24"/>
        </w:rPr>
        <w:t xml:space="preserve">Sowohl in der Initialphase als auch zum Ende des Projekts erforderte es deutlich mehr Aufwand als ursprünglich vorgesehen und band umfangreiche personelle wie zeitliche Ressourcen. Hinzu kam im zweiten Projektjahr ein Hackerangriff </w:t>
      </w:r>
      <w:r w:rsidR="00DA01A9">
        <w:rPr>
          <w:rFonts w:ascii="Arial" w:hAnsi="Arial" w:cs="Arial"/>
          <w:sz w:val="24"/>
          <w:szCs w:val="24"/>
        </w:rPr>
        <w:t>auf die CBT als ebenfalls beteiligten Praxispartner, der im Konsortium einen erhöh</w:t>
      </w:r>
      <w:r w:rsidRPr="008C0D8B">
        <w:rPr>
          <w:rFonts w:ascii="Arial" w:hAnsi="Arial" w:cs="Arial"/>
          <w:sz w:val="24"/>
          <w:szCs w:val="24"/>
        </w:rPr>
        <w:t>ten Abstimmungsbedarf auslöste und zusätzliche Verzögerungen verursachte.</w:t>
      </w:r>
    </w:p>
    <w:p w:rsidR="00211D5D" w:rsidRDefault="008C0D8B" w:rsidP="008C0D8B">
      <w:pPr>
        <w:jc w:val="both"/>
        <w:rPr>
          <w:rFonts w:ascii="Arial" w:hAnsi="Arial" w:cs="Arial"/>
          <w:sz w:val="24"/>
          <w:szCs w:val="24"/>
        </w:rPr>
      </w:pPr>
      <w:r w:rsidRPr="008C0D8B">
        <w:rPr>
          <w:rFonts w:ascii="Arial" w:hAnsi="Arial" w:cs="Arial"/>
          <w:sz w:val="24"/>
          <w:szCs w:val="24"/>
        </w:rPr>
        <w:t>Diese beiden Faktoren wirkten sich maßgeblich auf die zeitliche Planung und die Testdurchführung aus. Mehrere Arbeitsschritte mussten umstrukturiert und neu terminiert werden, dennoch konnten nahezu alle geplanten Aktivitäten umgesetzt werden.</w:t>
      </w:r>
    </w:p>
    <w:p w:rsidR="00211D5D" w:rsidRDefault="00211D5D" w:rsidP="008C0D8B">
      <w:pPr>
        <w:jc w:val="both"/>
        <w:rPr>
          <w:rFonts w:ascii="Arial" w:hAnsi="Arial" w:cs="Arial"/>
          <w:sz w:val="24"/>
          <w:szCs w:val="24"/>
        </w:rPr>
      </w:pPr>
      <w:r w:rsidRPr="00211D5D">
        <w:rPr>
          <w:rFonts w:ascii="Arial" w:hAnsi="Arial" w:cs="Arial"/>
          <w:sz w:val="24"/>
          <w:szCs w:val="24"/>
        </w:rPr>
        <w:t xml:space="preserve">Darüber hinaus konnten </w:t>
      </w:r>
      <w:r>
        <w:rPr>
          <w:rFonts w:ascii="Arial" w:hAnsi="Arial" w:cs="Arial"/>
          <w:sz w:val="24"/>
          <w:szCs w:val="24"/>
        </w:rPr>
        <w:t xml:space="preserve">jedoch </w:t>
      </w:r>
      <w:r w:rsidRPr="00211D5D">
        <w:rPr>
          <w:rFonts w:ascii="Arial" w:hAnsi="Arial" w:cs="Arial"/>
          <w:sz w:val="24"/>
          <w:szCs w:val="24"/>
        </w:rPr>
        <w:t>die ELSI-Anforderungen durch die Expertise der beteiligten Partner</w:t>
      </w:r>
      <w:r>
        <w:rPr>
          <w:rFonts w:ascii="Arial" w:hAnsi="Arial" w:cs="Arial"/>
          <w:sz w:val="24"/>
          <w:szCs w:val="24"/>
        </w:rPr>
        <w:t xml:space="preserve">, bei der </w:t>
      </w:r>
      <w:proofErr w:type="spellStart"/>
      <w:r>
        <w:rPr>
          <w:rFonts w:ascii="Arial" w:hAnsi="Arial" w:cs="Arial"/>
          <w:sz w:val="24"/>
          <w:szCs w:val="24"/>
        </w:rPr>
        <w:t>JoSe</w:t>
      </w:r>
      <w:proofErr w:type="spellEnd"/>
      <w:r>
        <w:rPr>
          <w:rFonts w:ascii="Arial" w:hAnsi="Arial" w:cs="Arial"/>
          <w:sz w:val="24"/>
          <w:szCs w:val="24"/>
        </w:rPr>
        <w:t xml:space="preserve"> unter Beteiligung der </w:t>
      </w:r>
      <w:proofErr w:type="spellStart"/>
      <w:r>
        <w:rPr>
          <w:rFonts w:ascii="Arial" w:hAnsi="Arial" w:cs="Arial"/>
          <w:sz w:val="24"/>
          <w:szCs w:val="24"/>
        </w:rPr>
        <w:t>PwC</w:t>
      </w:r>
      <w:proofErr w:type="spellEnd"/>
      <w:r>
        <w:rPr>
          <w:rFonts w:ascii="Arial" w:hAnsi="Arial" w:cs="Arial"/>
          <w:sz w:val="24"/>
          <w:szCs w:val="24"/>
        </w:rPr>
        <w:t xml:space="preserve"> </w:t>
      </w:r>
      <w:proofErr w:type="spellStart"/>
      <w:r>
        <w:rPr>
          <w:rFonts w:ascii="Arial" w:hAnsi="Arial" w:cs="Arial"/>
          <w:sz w:val="24"/>
          <w:szCs w:val="24"/>
        </w:rPr>
        <w:t>Cyber</w:t>
      </w:r>
      <w:proofErr w:type="spellEnd"/>
      <w:r>
        <w:rPr>
          <w:rFonts w:ascii="Arial" w:hAnsi="Arial" w:cs="Arial"/>
          <w:sz w:val="24"/>
          <w:szCs w:val="24"/>
        </w:rPr>
        <w:t xml:space="preserve"> Security,</w:t>
      </w:r>
      <w:r w:rsidRPr="00211D5D">
        <w:rPr>
          <w:rFonts w:ascii="Arial" w:hAnsi="Arial" w:cs="Arial"/>
          <w:sz w:val="24"/>
          <w:szCs w:val="24"/>
        </w:rPr>
        <w:t xml:space="preserve"> vollständi</w:t>
      </w:r>
      <w:r>
        <w:rPr>
          <w:rFonts w:ascii="Arial" w:hAnsi="Arial" w:cs="Arial"/>
          <w:sz w:val="24"/>
          <w:szCs w:val="24"/>
        </w:rPr>
        <w:t>g abgedeckt werden</w:t>
      </w:r>
      <w:r w:rsidRPr="00211D5D">
        <w:rPr>
          <w:rFonts w:ascii="Arial" w:hAnsi="Arial" w:cs="Arial"/>
          <w:sz w:val="24"/>
          <w:szCs w:val="24"/>
        </w:rPr>
        <w:t>. Die Erstellung der „Vereinbarung zur Erfüllung der Pflichten nach Art. 26 DSG</w:t>
      </w:r>
      <w:r>
        <w:rPr>
          <w:rFonts w:ascii="Arial" w:hAnsi="Arial" w:cs="Arial"/>
          <w:sz w:val="24"/>
          <w:szCs w:val="24"/>
        </w:rPr>
        <w:t>VO bei Vorliegen einer gemeinsa</w:t>
      </w:r>
      <w:r w:rsidRPr="00211D5D">
        <w:rPr>
          <w:rFonts w:ascii="Arial" w:hAnsi="Arial" w:cs="Arial"/>
          <w:sz w:val="24"/>
          <w:szCs w:val="24"/>
        </w:rPr>
        <w:t xml:space="preserve">men Verantwortlichkeit“ wurde von der juristischen Abteilung der Fraunhofer Zentrale </w:t>
      </w:r>
      <w:r>
        <w:rPr>
          <w:rFonts w:ascii="Arial" w:hAnsi="Arial" w:cs="Arial"/>
          <w:sz w:val="24"/>
          <w:szCs w:val="24"/>
        </w:rPr>
        <w:t xml:space="preserve">unter Beteiligung der </w:t>
      </w:r>
      <w:proofErr w:type="spellStart"/>
      <w:r w:rsidR="00004DF9" w:rsidRPr="00004DF9">
        <w:rPr>
          <w:rFonts w:ascii="Arial" w:hAnsi="Arial" w:cs="Arial"/>
          <w:sz w:val="24"/>
          <w:szCs w:val="24"/>
        </w:rPr>
        <w:t>PwC</w:t>
      </w:r>
      <w:proofErr w:type="spellEnd"/>
      <w:r w:rsidR="00004DF9" w:rsidRPr="00004DF9">
        <w:rPr>
          <w:rFonts w:ascii="Arial" w:hAnsi="Arial" w:cs="Arial"/>
          <w:sz w:val="24"/>
          <w:szCs w:val="24"/>
        </w:rPr>
        <w:t xml:space="preserve"> </w:t>
      </w:r>
      <w:proofErr w:type="spellStart"/>
      <w:r w:rsidR="00004DF9" w:rsidRPr="00004DF9">
        <w:rPr>
          <w:rFonts w:ascii="Arial" w:hAnsi="Arial" w:cs="Arial"/>
          <w:sz w:val="24"/>
          <w:szCs w:val="24"/>
        </w:rPr>
        <w:t>Cyber</w:t>
      </w:r>
      <w:proofErr w:type="spellEnd"/>
      <w:r w:rsidR="00004DF9" w:rsidRPr="00004DF9">
        <w:rPr>
          <w:rFonts w:ascii="Arial" w:hAnsi="Arial" w:cs="Arial"/>
          <w:sz w:val="24"/>
          <w:szCs w:val="24"/>
        </w:rPr>
        <w:t xml:space="preserve"> Security Services GmbH, 10117 Berlin </w:t>
      </w:r>
      <w:r>
        <w:rPr>
          <w:rFonts w:ascii="Arial" w:hAnsi="Arial" w:cs="Arial"/>
          <w:sz w:val="24"/>
          <w:szCs w:val="24"/>
        </w:rPr>
        <w:t xml:space="preserve">auf Seiten der </w:t>
      </w:r>
      <w:proofErr w:type="spellStart"/>
      <w:r>
        <w:rPr>
          <w:rFonts w:ascii="Arial" w:hAnsi="Arial" w:cs="Arial"/>
          <w:sz w:val="24"/>
          <w:szCs w:val="24"/>
        </w:rPr>
        <w:t>JoSe</w:t>
      </w:r>
      <w:proofErr w:type="spellEnd"/>
      <w:r>
        <w:rPr>
          <w:rFonts w:ascii="Arial" w:hAnsi="Arial" w:cs="Arial"/>
          <w:sz w:val="24"/>
          <w:szCs w:val="24"/>
        </w:rPr>
        <w:t xml:space="preserve"> </w:t>
      </w:r>
      <w:r w:rsidRPr="00211D5D">
        <w:rPr>
          <w:rFonts w:ascii="Arial" w:hAnsi="Arial" w:cs="Arial"/>
          <w:sz w:val="24"/>
          <w:szCs w:val="24"/>
        </w:rPr>
        <w:t>unterstützt. Die Einholung des Ethikvotums erfolgte an der Katholischen</w:t>
      </w:r>
      <w:r w:rsidR="00004DF9">
        <w:rPr>
          <w:rFonts w:ascii="Arial" w:hAnsi="Arial" w:cs="Arial"/>
          <w:sz w:val="24"/>
          <w:szCs w:val="24"/>
        </w:rPr>
        <w:t xml:space="preserve"> Hochschule Nordrhein-Westfalen</w:t>
      </w:r>
      <w:r w:rsidRPr="00211D5D">
        <w:rPr>
          <w:rFonts w:ascii="Arial" w:hAnsi="Arial" w:cs="Arial"/>
          <w:sz w:val="24"/>
          <w:szCs w:val="24"/>
        </w:rPr>
        <w:t>.</w:t>
      </w:r>
    </w:p>
    <w:p w:rsidR="00EE5591" w:rsidRDefault="00EE5591" w:rsidP="00EE5591">
      <w:pPr>
        <w:jc w:val="both"/>
        <w:rPr>
          <w:rFonts w:ascii="Arial" w:hAnsi="Arial" w:cs="Arial"/>
          <w:sz w:val="24"/>
          <w:szCs w:val="24"/>
        </w:rPr>
      </w:pPr>
    </w:p>
    <w:p w:rsidR="00EE5591" w:rsidRPr="00EE5591" w:rsidRDefault="00C77103" w:rsidP="00EE5591">
      <w:pPr>
        <w:jc w:val="both"/>
        <w:rPr>
          <w:rFonts w:ascii="Arial" w:hAnsi="Arial" w:cs="Arial"/>
          <w:b/>
          <w:sz w:val="24"/>
          <w:szCs w:val="24"/>
        </w:rPr>
      </w:pPr>
      <w:r>
        <w:rPr>
          <w:rFonts w:ascii="Arial" w:hAnsi="Arial" w:cs="Arial"/>
          <w:b/>
          <w:sz w:val="24"/>
          <w:szCs w:val="24"/>
        </w:rPr>
        <w:t>1.3</w:t>
      </w:r>
      <w:r w:rsidR="00EE5591" w:rsidRPr="00EE5591">
        <w:rPr>
          <w:rFonts w:ascii="Arial" w:hAnsi="Arial" w:cs="Arial"/>
          <w:b/>
          <w:sz w:val="24"/>
          <w:szCs w:val="24"/>
        </w:rPr>
        <w:t xml:space="preserve"> Wissenschaftlicher Stand zum Projektstart</w:t>
      </w:r>
    </w:p>
    <w:p w:rsidR="00004DF9" w:rsidRDefault="00EE5591" w:rsidP="00EE5591">
      <w:pPr>
        <w:jc w:val="both"/>
        <w:rPr>
          <w:rFonts w:ascii="Arial" w:hAnsi="Arial" w:cs="Arial"/>
          <w:sz w:val="24"/>
          <w:szCs w:val="24"/>
        </w:rPr>
      </w:pPr>
      <w:r w:rsidRPr="00EE5591">
        <w:rPr>
          <w:rFonts w:ascii="Arial" w:hAnsi="Arial" w:cs="Arial"/>
          <w:sz w:val="24"/>
          <w:szCs w:val="24"/>
        </w:rPr>
        <w:t>KI-gestützte Entscheidungsunterstützungssysteme zur Unterstützung der Pflegeprozessgestaltung, die mit Routinedaten aus stationären Einrichtungen arbeiten, waren zum Zeitpunkt der Projektumsetzung nicht verfügbar. Als techni</w:t>
      </w:r>
      <w:r w:rsidR="00B0429E">
        <w:rPr>
          <w:rFonts w:ascii="Arial" w:hAnsi="Arial" w:cs="Arial"/>
          <w:sz w:val="24"/>
          <w:szCs w:val="24"/>
        </w:rPr>
        <w:t xml:space="preserve">sche Grundlage für das </w:t>
      </w:r>
      <w:proofErr w:type="spellStart"/>
      <w:r w:rsidR="00B0429E">
        <w:rPr>
          <w:rFonts w:ascii="Arial" w:hAnsi="Arial" w:cs="Arial"/>
          <w:sz w:val="24"/>
          <w:szCs w:val="24"/>
        </w:rPr>
        <w:t>ViKI</w:t>
      </w:r>
      <w:proofErr w:type="spellEnd"/>
      <w:r w:rsidR="00B0429E">
        <w:rPr>
          <w:rFonts w:ascii="Arial" w:hAnsi="Arial" w:cs="Arial"/>
          <w:sz w:val="24"/>
          <w:szCs w:val="24"/>
        </w:rPr>
        <w:t xml:space="preserve"> pro-System</w:t>
      </w:r>
      <w:r w:rsidRPr="00EE5591">
        <w:rPr>
          <w:rFonts w:ascii="Arial" w:hAnsi="Arial" w:cs="Arial"/>
          <w:sz w:val="24"/>
          <w:szCs w:val="24"/>
        </w:rPr>
        <w:t xml:space="preserve"> wurde das Clinical </w:t>
      </w:r>
      <w:proofErr w:type="spellStart"/>
      <w:r w:rsidRPr="00EE5591">
        <w:rPr>
          <w:rFonts w:ascii="Arial" w:hAnsi="Arial" w:cs="Arial"/>
          <w:sz w:val="24"/>
          <w:szCs w:val="24"/>
        </w:rPr>
        <w:t>Decision</w:t>
      </w:r>
      <w:proofErr w:type="spellEnd"/>
      <w:r w:rsidRPr="00EE5591">
        <w:rPr>
          <w:rFonts w:ascii="Arial" w:hAnsi="Arial" w:cs="Arial"/>
          <w:sz w:val="24"/>
          <w:szCs w:val="24"/>
        </w:rPr>
        <w:t xml:space="preserve"> Support System (CDSS) </w:t>
      </w:r>
      <w:proofErr w:type="spellStart"/>
      <w:r w:rsidRPr="00EE5591">
        <w:rPr>
          <w:rFonts w:ascii="Arial" w:hAnsi="Arial" w:cs="Arial"/>
          <w:sz w:val="24"/>
          <w:szCs w:val="24"/>
        </w:rPr>
        <w:t>DiaDeMa</w:t>
      </w:r>
      <w:proofErr w:type="spellEnd"/>
      <w:r w:rsidRPr="00EE5591">
        <w:rPr>
          <w:rFonts w:ascii="Arial" w:hAnsi="Arial" w:cs="Arial"/>
          <w:sz w:val="24"/>
          <w:szCs w:val="24"/>
        </w:rPr>
        <w:t xml:space="preserve"> des Projektpartners ITWM genutzt. Für die Entwicklung der Wissensmodelle konnte im Projekt zum Teil auf das Know-how des Projektpartners ITWM, aus früheren Entwicklungsprojekten in der Medizin zu Entscheidungsunterstützungssystemen, zurückgegriffen werden. Durch den Industriepartner </w:t>
      </w:r>
      <w:proofErr w:type="spellStart"/>
      <w:r w:rsidRPr="00EE5591">
        <w:rPr>
          <w:rFonts w:ascii="Arial" w:hAnsi="Arial" w:cs="Arial"/>
          <w:sz w:val="24"/>
          <w:szCs w:val="24"/>
        </w:rPr>
        <w:t>Connext</w:t>
      </w:r>
      <w:proofErr w:type="spellEnd"/>
      <w:r w:rsidRPr="00EE5591">
        <w:rPr>
          <w:rFonts w:ascii="Arial" w:hAnsi="Arial" w:cs="Arial"/>
          <w:sz w:val="24"/>
          <w:szCs w:val="24"/>
        </w:rPr>
        <w:t xml:space="preserve"> Vivendi wurde sichergestellt, dass das entwickel</w:t>
      </w:r>
      <w:r>
        <w:rPr>
          <w:rFonts w:ascii="Arial" w:hAnsi="Arial" w:cs="Arial"/>
          <w:sz w:val="24"/>
          <w:szCs w:val="24"/>
        </w:rPr>
        <w:t>te System mit einer Schnittstel</w:t>
      </w:r>
      <w:r w:rsidRPr="00EE5591">
        <w:rPr>
          <w:rFonts w:ascii="Arial" w:hAnsi="Arial" w:cs="Arial"/>
          <w:sz w:val="24"/>
          <w:szCs w:val="24"/>
        </w:rPr>
        <w:t>le an die elektronische Pflegedokumentation der beteiligten Praxiseinrichtungen angebunden werden konnte.</w:t>
      </w:r>
    </w:p>
    <w:p w:rsidR="007E71F2" w:rsidRDefault="007E71F2" w:rsidP="00EE5591">
      <w:pPr>
        <w:jc w:val="both"/>
        <w:rPr>
          <w:rFonts w:ascii="Arial" w:hAnsi="Arial" w:cs="Arial"/>
          <w:sz w:val="24"/>
          <w:szCs w:val="24"/>
        </w:rPr>
      </w:pPr>
    </w:p>
    <w:p w:rsidR="00B0429E" w:rsidRDefault="00B0429E" w:rsidP="007E71F2">
      <w:pPr>
        <w:jc w:val="both"/>
        <w:rPr>
          <w:rFonts w:ascii="Arial" w:hAnsi="Arial" w:cs="Arial"/>
          <w:b/>
          <w:sz w:val="24"/>
          <w:szCs w:val="24"/>
          <w:u w:val="single"/>
        </w:rPr>
      </w:pPr>
    </w:p>
    <w:p w:rsidR="00B0429E" w:rsidRDefault="00B0429E" w:rsidP="007E71F2">
      <w:pPr>
        <w:jc w:val="both"/>
        <w:rPr>
          <w:rFonts w:ascii="Arial" w:hAnsi="Arial" w:cs="Arial"/>
          <w:b/>
          <w:sz w:val="24"/>
          <w:szCs w:val="24"/>
          <w:u w:val="single"/>
        </w:rPr>
      </w:pPr>
    </w:p>
    <w:p w:rsidR="007E71F2" w:rsidRPr="007E71F2" w:rsidRDefault="007E71F2" w:rsidP="007E71F2">
      <w:pPr>
        <w:jc w:val="both"/>
        <w:rPr>
          <w:rFonts w:ascii="Arial" w:hAnsi="Arial" w:cs="Arial"/>
          <w:b/>
          <w:sz w:val="24"/>
          <w:szCs w:val="24"/>
          <w:u w:val="single"/>
        </w:rPr>
      </w:pPr>
      <w:r w:rsidRPr="007E71F2">
        <w:rPr>
          <w:rFonts w:ascii="Arial" w:hAnsi="Arial" w:cs="Arial"/>
          <w:b/>
          <w:sz w:val="24"/>
          <w:szCs w:val="24"/>
          <w:u w:val="single"/>
        </w:rPr>
        <w:lastRenderedPageBreak/>
        <w:t>2 Wissenschaftlich-technische Ergebnisse und andere wesentliche Ereignisse</w:t>
      </w:r>
    </w:p>
    <w:p w:rsidR="007E71F2" w:rsidRDefault="007E71F2" w:rsidP="007E71F2">
      <w:pPr>
        <w:jc w:val="both"/>
        <w:rPr>
          <w:rFonts w:ascii="Arial" w:hAnsi="Arial" w:cs="Arial"/>
          <w:sz w:val="24"/>
          <w:szCs w:val="24"/>
        </w:rPr>
      </w:pPr>
    </w:p>
    <w:p w:rsidR="007E71F2" w:rsidRPr="007E71F2" w:rsidRDefault="007E71F2" w:rsidP="007E71F2">
      <w:pPr>
        <w:jc w:val="both"/>
        <w:rPr>
          <w:rFonts w:ascii="Arial" w:hAnsi="Arial" w:cs="Arial"/>
          <w:b/>
          <w:sz w:val="24"/>
          <w:szCs w:val="24"/>
        </w:rPr>
      </w:pPr>
      <w:r w:rsidRPr="007E71F2">
        <w:rPr>
          <w:rFonts w:ascii="Arial" w:hAnsi="Arial" w:cs="Arial"/>
          <w:b/>
          <w:sz w:val="24"/>
          <w:szCs w:val="24"/>
        </w:rPr>
        <w:t xml:space="preserve">2.1 </w:t>
      </w:r>
      <w:proofErr w:type="gramStart"/>
      <w:r w:rsidRPr="007E71F2">
        <w:rPr>
          <w:rFonts w:ascii="Arial" w:hAnsi="Arial" w:cs="Arial"/>
          <w:b/>
          <w:sz w:val="24"/>
          <w:szCs w:val="24"/>
        </w:rPr>
        <w:t>Datenanalyse</w:t>
      </w:r>
      <w:proofErr w:type="gramEnd"/>
    </w:p>
    <w:p w:rsidR="007E71F2" w:rsidRDefault="007E71F2" w:rsidP="007E71F2">
      <w:pPr>
        <w:jc w:val="both"/>
        <w:rPr>
          <w:rFonts w:ascii="Arial" w:hAnsi="Arial" w:cs="Arial"/>
          <w:sz w:val="24"/>
          <w:szCs w:val="24"/>
        </w:rPr>
      </w:pPr>
      <w:r w:rsidRPr="007E71F2">
        <w:rPr>
          <w:rFonts w:ascii="Arial" w:hAnsi="Arial" w:cs="Arial"/>
          <w:sz w:val="24"/>
          <w:szCs w:val="24"/>
        </w:rPr>
        <w:t xml:space="preserve">Um einen fundierten Einblick in die Inhalte der Pflegedokumentation sowie in die Prozessschritte der Pflegebedarfserhebung und Maßnahmenplanung zu gewinnen, </w:t>
      </w:r>
      <w:r>
        <w:rPr>
          <w:rFonts w:ascii="Arial" w:hAnsi="Arial" w:cs="Arial"/>
          <w:sz w:val="24"/>
          <w:szCs w:val="24"/>
        </w:rPr>
        <w:t xml:space="preserve">erstellte das DIP in engem Austausch mit der </w:t>
      </w:r>
      <w:proofErr w:type="spellStart"/>
      <w:r>
        <w:rPr>
          <w:rFonts w:ascii="Arial" w:hAnsi="Arial" w:cs="Arial"/>
          <w:sz w:val="24"/>
          <w:szCs w:val="24"/>
        </w:rPr>
        <w:t>JoSe</w:t>
      </w:r>
      <w:proofErr w:type="spellEnd"/>
      <w:r w:rsidRPr="007E71F2">
        <w:rPr>
          <w:rFonts w:ascii="Arial" w:hAnsi="Arial" w:cs="Arial"/>
          <w:sz w:val="24"/>
          <w:szCs w:val="24"/>
        </w:rPr>
        <w:t xml:space="preserve"> eine Dokumentenanalyse und leitfadengestützte Interviews zum Pflegeprozess durchgeführt.</w:t>
      </w:r>
    </w:p>
    <w:p w:rsidR="007E71F2" w:rsidRPr="007E71F2" w:rsidRDefault="007E71F2" w:rsidP="007E71F2">
      <w:pPr>
        <w:jc w:val="both"/>
        <w:rPr>
          <w:rFonts w:ascii="Arial" w:hAnsi="Arial" w:cs="Arial"/>
          <w:sz w:val="24"/>
          <w:szCs w:val="24"/>
        </w:rPr>
      </w:pPr>
    </w:p>
    <w:p w:rsidR="007E71F2" w:rsidRPr="007E71F2" w:rsidRDefault="007E71F2" w:rsidP="007E71F2">
      <w:pPr>
        <w:jc w:val="both"/>
        <w:rPr>
          <w:rFonts w:ascii="Arial" w:hAnsi="Arial" w:cs="Arial"/>
          <w:b/>
          <w:sz w:val="24"/>
          <w:szCs w:val="24"/>
        </w:rPr>
      </w:pPr>
      <w:r w:rsidRPr="007E71F2">
        <w:rPr>
          <w:rFonts w:ascii="Arial" w:hAnsi="Arial" w:cs="Arial"/>
          <w:b/>
          <w:sz w:val="24"/>
          <w:szCs w:val="24"/>
        </w:rPr>
        <w:t>2.1.1 Dokumentenanalyse</w:t>
      </w:r>
    </w:p>
    <w:p w:rsidR="007E71F2" w:rsidRPr="007E71F2" w:rsidRDefault="007E71F2" w:rsidP="007E71F2">
      <w:pPr>
        <w:jc w:val="both"/>
        <w:rPr>
          <w:rFonts w:ascii="Arial" w:hAnsi="Arial" w:cs="Arial"/>
          <w:sz w:val="24"/>
          <w:szCs w:val="24"/>
        </w:rPr>
      </w:pPr>
      <w:r w:rsidRPr="007E71F2">
        <w:rPr>
          <w:rFonts w:ascii="Arial" w:hAnsi="Arial" w:cs="Arial"/>
          <w:sz w:val="24"/>
          <w:szCs w:val="24"/>
        </w:rPr>
        <w:t>Zur Bewertung der Verfügbarkeit der in der Pflegedokumentation vorhanden</w:t>
      </w:r>
      <w:r>
        <w:rPr>
          <w:rFonts w:ascii="Arial" w:hAnsi="Arial" w:cs="Arial"/>
          <w:sz w:val="24"/>
          <w:szCs w:val="24"/>
        </w:rPr>
        <w:t>en relevanten Entschei</w:t>
      </w:r>
      <w:r w:rsidRPr="007E71F2">
        <w:rPr>
          <w:rFonts w:ascii="Arial" w:hAnsi="Arial" w:cs="Arial"/>
          <w:sz w:val="24"/>
          <w:szCs w:val="24"/>
        </w:rPr>
        <w:t xml:space="preserve">dungsparameter in den Bereichen Mobilität und Schmerzmanagement </w:t>
      </w:r>
      <w:r>
        <w:rPr>
          <w:rFonts w:ascii="Arial" w:hAnsi="Arial" w:cs="Arial"/>
          <w:sz w:val="24"/>
          <w:szCs w:val="24"/>
        </w:rPr>
        <w:t>untersuchte das Konsortium</w:t>
      </w:r>
      <w:r w:rsidRPr="007E71F2">
        <w:rPr>
          <w:rFonts w:ascii="Arial" w:hAnsi="Arial" w:cs="Arial"/>
          <w:sz w:val="24"/>
          <w:szCs w:val="24"/>
        </w:rPr>
        <w:t xml:space="preserve"> 11 Falldatensätze </w:t>
      </w:r>
      <w:r>
        <w:rPr>
          <w:rFonts w:ascii="Arial" w:hAnsi="Arial" w:cs="Arial"/>
          <w:sz w:val="24"/>
          <w:szCs w:val="24"/>
        </w:rPr>
        <w:t xml:space="preserve">u.a. </w:t>
      </w:r>
      <w:r w:rsidRPr="007E71F2">
        <w:rPr>
          <w:rFonts w:ascii="Arial" w:hAnsi="Arial" w:cs="Arial"/>
          <w:sz w:val="24"/>
          <w:szCs w:val="24"/>
        </w:rPr>
        <w:t xml:space="preserve">aus </w:t>
      </w:r>
      <w:r>
        <w:rPr>
          <w:rFonts w:ascii="Arial" w:hAnsi="Arial" w:cs="Arial"/>
          <w:sz w:val="24"/>
          <w:szCs w:val="24"/>
        </w:rPr>
        <w:t xml:space="preserve">der Einrichtung der </w:t>
      </w:r>
      <w:proofErr w:type="spellStart"/>
      <w:r>
        <w:rPr>
          <w:rFonts w:ascii="Arial" w:hAnsi="Arial" w:cs="Arial"/>
          <w:sz w:val="24"/>
          <w:szCs w:val="24"/>
        </w:rPr>
        <w:t>JoSe</w:t>
      </w:r>
      <w:proofErr w:type="spellEnd"/>
      <w:r>
        <w:rPr>
          <w:rFonts w:ascii="Arial" w:hAnsi="Arial" w:cs="Arial"/>
          <w:sz w:val="24"/>
          <w:szCs w:val="24"/>
        </w:rPr>
        <w:t xml:space="preserve"> in Köln-Zollstock</w:t>
      </w:r>
      <w:r w:rsidRPr="007E71F2">
        <w:rPr>
          <w:rFonts w:ascii="Arial" w:hAnsi="Arial" w:cs="Arial"/>
          <w:sz w:val="24"/>
          <w:szCs w:val="24"/>
        </w:rPr>
        <w:t>, um die Verfügbarkeit relevanter Informationen für die Entscheidungsunterstützung in den Anwendungsfeldern zu bewerten.</w:t>
      </w:r>
    </w:p>
    <w:p w:rsidR="007E71F2" w:rsidRPr="007E71F2" w:rsidRDefault="007E71F2" w:rsidP="007E71F2">
      <w:pPr>
        <w:jc w:val="both"/>
        <w:rPr>
          <w:rFonts w:ascii="Arial" w:hAnsi="Arial" w:cs="Arial"/>
          <w:sz w:val="24"/>
          <w:szCs w:val="24"/>
        </w:rPr>
      </w:pPr>
      <w:r w:rsidRPr="007E71F2">
        <w:rPr>
          <w:rFonts w:ascii="Arial" w:hAnsi="Arial" w:cs="Arial"/>
          <w:sz w:val="24"/>
          <w:szCs w:val="24"/>
        </w:rPr>
        <w:t>Die Analyse zeigt</w:t>
      </w:r>
      <w:r>
        <w:rPr>
          <w:rFonts w:ascii="Arial" w:hAnsi="Arial" w:cs="Arial"/>
          <w:sz w:val="24"/>
          <w:szCs w:val="24"/>
        </w:rPr>
        <w:t>e</w:t>
      </w:r>
      <w:r w:rsidRPr="007E71F2">
        <w:rPr>
          <w:rFonts w:ascii="Arial" w:hAnsi="Arial" w:cs="Arial"/>
          <w:sz w:val="24"/>
          <w:szCs w:val="24"/>
        </w:rPr>
        <w:t>, dass zahlreiche für pflegerische Interventionsempfehlungen relevante Parameter in der bestehenden Dokumentation nur unvollständig erfasst sind. Einsch</w:t>
      </w:r>
      <w:r>
        <w:rPr>
          <w:rFonts w:ascii="Arial" w:hAnsi="Arial" w:cs="Arial"/>
          <w:sz w:val="24"/>
          <w:szCs w:val="24"/>
        </w:rPr>
        <w:t>ränkungen zeigten sich insbeson</w:t>
      </w:r>
      <w:r w:rsidRPr="007E71F2">
        <w:rPr>
          <w:rFonts w:ascii="Arial" w:hAnsi="Arial" w:cs="Arial"/>
          <w:sz w:val="24"/>
          <w:szCs w:val="24"/>
        </w:rPr>
        <w:t xml:space="preserve">dere in der Verfügbarkeit, der Verteilung der Daten und in der Strukturierung. </w:t>
      </w:r>
    </w:p>
    <w:p w:rsidR="007E71F2" w:rsidRDefault="007E71F2" w:rsidP="007E71F2">
      <w:pPr>
        <w:ind w:left="705" w:hanging="705"/>
        <w:jc w:val="both"/>
        <w:rPr>
          <w:rFonts w:ascii="Arial" w:hAnsi="Arial" w:cs="Arial"/>
          <w:sz w:val="24"/>
          <w:szCs w:val="24"/>
        </w:rPr>
      </w:pPr>
      <w:r w:rsidRPr="007E71F2">
        <w:rPr>
          <w:rFonts w:ascii="Arial" w:hAnsi="Arial" w:cs="Arial"/>
          <w:sz w:val="24"/>
          <w:szCs w:val="24"/>
        </w:rPr>
        <w:t>•</w:t>
      </w:r>
      <w:r w:rsidRPr="007E71F2">
        <w:rPr>
          <w:rFonts w:ascii="Arial" w:hAnsi="Arial" w:cs="Arial"/>
          <w:sz w:val="24"/>
          <w:szCs w:val="24"/>
        </w:rPr>
        <w:tab/>
        <w:t>Verfügbarkeit: Nicht alle als relevant identifizierten Informationen stehen in der Dokumentation zur Verfügung. Nur wenige Parameter sind durchgehend verfüg</w:t>
      </w:r>
      <w:r>
        <w:rPr>
          <w:rFonts w:ascii="Arial" w:hAnsi="Arial" w:cs="Arial"/>
          <w:sz w:val="24"/>
          <w:szCs w:val="24"/>
        </w:rPr>
        <w:t>bar, die Mehrzahl der Informati</w:t>
      </w:r>
      <w:r w:rsidRPr="007E71F2">
        <w:rPr>
          <w:rFonts w:ascii="Arial" w:hAnsi="Arial" w:cs="Arial"/>
          <w:sz w:val="24"/>
          <w:szCs w:val="24"/>
        </w:rPr>
        <w:t>onen steht häufig oder manchmal zur Verfügung und einige werden nicht dokumentiert.</w:t>
      </w:r>
    </w:p>
    <w:p w:rsidR="007217F6" w:rsidRPr="007217F6" w:rsidRDefault="007217F6" w:rsidP="006A792A">
      <w:pPr>
        <w:ind w:left="705" w:hanging="705"/>
        <w:jc w:val="both"/>
        <w:rPr>
          <w:rFonts w:ascii="Arial" w:hAnsi="Arial" w:cs="Arial"/>
          <w:sz w:val="24"/>
          <w:szCs w:val="24"/>
        </w:rPr>
      </w:pPr>
      <w:r w:rsidRPr="007217F6">
        <w:rPr>
          <w:rFonts w:ascii="Arial" w:hAnsi="Arial" w:cs="Arial"/>
          <w:sz w:val="24"/>
          <w:szCs w:val="24"/>
        </w:rPr>
        <w:t>•</w:t>
      </w:r>
      <w:r w:rsidRPr="007217F6">
        <w:rPr>
          <w:rFonts w:ascii="Arial" w:hAnsi="Arial" w:cs="Arial"/>
          <w:sz w:val="24"/>
          <w:szCs w:val="24"/>
        </w:rPr>
        <w:tab/>
        <w:t>Verteilung: Relevante Daten finden sich in unterschiedlichen Quellen wie BI, SIS, Risikomatrix, Pflegeberichten, Verordnungen oder Diagnosen.</w:t>
      </w:r>
    </w:p>
    <w:p w:rsidR="007217F6" w:rsidRPr="007217F6" w:rsidRDefault="007217F6" w:rsidP="007217F6">
      <w:pPr>
        <w:ind w:left="705" w:hanging="705"/>
        <w:jc w:val="both"/>
        <w:rPr>
          <w:rFonts w:ascii="Arial" w:hAnsi="Arial" w:cs="Arial"/>
          <w:sz w:val="24"/>
          <w:szCs w:val="24"/>
        </w:rPr>
      </w:pPr>
      <w:r w:rsidRPr="007217F6">
        <w:rPr>
          <w:rFonts w:ascii="Arial" w:hAnsi="Arial" w:cs="Arial"/>
          <w:sz w:val="24"/>
          <w:szCs w:val="24"/>
        </w:rPr>
        <w:t>•</w:t>
      </w:r>
      <w:r w:rsidRPr="007217F6">
        <w:rPr>
          <w:rFonts w:ascii="Arial" w:hAnsi="Arial" w:cs="Arial"/>
          <w:sz w:val="24"/>
          <w:szCs w:val="24"/>
        </w:rPr>
        <w:tab/>
        <w:t xml:space="preserve">Strukturierung: Viele Angaben liegen ausschließlich in unstrukturierter Form </w:t>
      </w:r>
      <w:r w:rsidR="006A792A">
        <w:rPr>
          <w:rFonts w:ascii="Arial" w:hAnsi="Arial" w:cs="Arial"/>
          <w:sz w:val="24"/>
          <w:szCs w:val="24"/>
        </w:rPr>
        <w:t>vor, was die Auswer</w:t>
      </w:r>
      <w:r w:rsidRPr="007217F6">
        <w:rPr>
          <w:rFonts w:ascii="Arial" w:hAnsi="Arial" w:cs="Arial"/>
          <w:sz w:val="24"/>
          <w:szCs w:val="24"/>
        </w:rPr>
        <w:t>tung und Nutzung für ein Entscheidungsunterstützungssystem erheblich erschwert.</w:t>
      </w:r>
    </w:p>
    <w:p w:rsidR="00D324CA" w:rsidRDefault="007217F6" w:rsidP="007217F6">
      <w:pPr>
        <w:jc w:val="both"/>
        <w:rPr>
          <w:rFonts w:ascii="Arial" w:hAnsi="Arial" w:cs="Arial"/>
          <w:sz w:val="24"/>
          <w:szCs w:val="24"/>
        </w:rPr>
      </w:pPr>
      <w:r w:rsidRPr="007217F6">
        <w:rPr>
          <w:rFonts w:ascii="Arial" w:hAnsi="Arial" w:cs="Arial"/>
          <w:sz w:val="24"/>
          <w:szCs w:val="24"/>
        </w:rPr>
        <w:t>Für den Bereich Mobilität zeigte sich, dass zentrale Risikofaktoren, wie</w:t>
      </w:r>
      <w:r w:rsidR="006A792A">
        <w:rPr>
          <w:rFonts w:ascii="Arial" w:hAnsi="Arial" w:cs="Arial"/>
          <w:sz w:val="24"/>
          <w:szCs w:val="24"/>
        </w:rPr>
        <w:t xml:space="preserve"> sie im Expertenstandard „Erhal</w:t>
      </w:r>
      <w:r w:rsidRPr="007217F6">
        <w:rPr>
          <w:rFonts w:ascii="Arial" w:hAnsi="Arial" w:cs="Arial"/>
          <w:sz w:val="24"/>
          <w:szCs w:val="24"/>
        </w:rPr>
        <w:t xml:space="preserve">tung und Förderung der Mobilität in der Pflege“ (DNQP 2020) definiert </w:t>
      </w:r>
      <w:r w:rsidR="006A792A">
        <w:rPr>
          <w:rFonts w:ascii="Arial" w:hAnsi="Arial" w:cs="Arial"/>
          <w:sz w:val="24"/>
          <w:szCs w:val="24"/>
        </w:rPr>
        <w:t>sind, nicht vollständig dokument</w:t>
      </w:r>
      <w:r w:rsidRPr="007217F6">
        <w:rPr>
          <w:rFonts w:ascii="Arial" w:hAnsi="Arial" w:cs="Arial"/>
          <w:sz w:val="24"/>
          <w:szCs w:val="24"/>
        </w:rPr>
        <w:t xml:space="preserve">iert sind. Um eine bessere Grundlage für pflegerische Entscheidungen zu schaffen, wurden daher </w:t>
      </w:r>
      <w:r w:rsidR="00CB69B2">
        <w:rPr>
          <w:rFonts w:ascii="Arial" w:hAnsi="Arial" w:cs="Arial"/>
          <w:sz w:val="24"/>
          <w:szCs w:val="24"/>
        </w:rPr>
        <w:t xml:space="preserve">unter enger Abstimmung u.a. mit der </w:t>
      </w:r>
      <w:proofErr w:type="spellStart"/>
      <w:r w:rsidR="00CB69B2">
        <w:rPr>
          <w:rFonts w:ascii="Arial" w:hAnsi="Arial" w:cs="Arial"/>
          <w:sz w:val="24"/>
          <w:szCs w:val="24"/>
        </w:rPr>
        <w:t>JoSe</w:t>
      </w:r>
      <w:proofErr w:type="spellEnd"/>
      <w:r w:rsidR="00CB69B2">
        <w:rPr>
          <w:rFonts w:ascii="Arial" w:hAnsi="Arial" w:cs="Arial"/>
          <w:sz w:val="24"/>
          <w:szCs w:val="24"/>
        </w:rPr>
        <w:t xml:space="preserve"> </w:t>
      </w:r>
      <w:r w:rsidRPr="007217F6">
        <w:rPr>
          <w:rFonts w:ascii="Arial" w:hAnsi="Arial" w:cs="Arial"/>
          <w:sz w:val="24"/>
          <w:szCs w:val="24"/>
        </w:rPr>
        <w:t>zwölf zusätzliche Parameter festgelegt, darunter Diagnosen wie Demenz oder Epilepsie, die Nutzung v</w:t>
      </w:r>
      <w:r w:rsidR="00F827ED">
        <w:rPr>
          <w:rFonts w:ascii="Arial" w:hAnsi="Arial" w:cs="Arial"/>
          <w:sz w:val="24"/>
          <w:szCs w:val="24"/>
        </w:rPr>
        <w:t>on Hilfs</w:t>
      </w:r>
      <w:r w:rsidRPr="007217F6">
        <w:rPr>
          <w:rFonts w:ascii="Arial" w:hAnsi="Arial" w:cs="Arial"/>
          <w:sz w:val="24"/>
          <w:szCs w:val="24"/>
        </w:rPr>
        <w:t>mitteln, eine Sturzvorgeschichte, Sturzangst sowie Indikatoren für kö</w:t>
      </w:r>
      <w:r w:rsidR="00CB69B2">
        <w:rPr>
          <w:rFonts w:ascii="Arial" w:hAnsi="Arial" w:cs="Arial"/>
          <w:sz w:val="24"/>
          <w:szCs w:val="24"/>
        </w:rPr>
        <w:t>rperliche Inaktivität und einge</w:t>
      </w:r>
      <w:r w:rsidRPr="007217F6">
        <w:rPr>
          <w:rFonts w:ascii="Arial" w:hAnsi="Arial" w:cs="Arial"/>
          <w:sz w:val="24"/>
          <w:szCs w:val="24"/>
        </w:rPr>
        <w:t>schränkte Bewegungsräume.</w:t>
      </w:r>
    </w:p>
    <w:p w:rsidR="00D324CA" w:rsidRDefault="00D324CA" w:rsidP="00D324CA">
      <w:pPr>
        <w:jc w:val="both"/>
        <w:rPr>
          <w:rFonts w:ascii="Arial" w:hAnsi="Arial" w:cs="Arial"/>
          <w:sz w:val="24"/>
          <w:szCs w:val="24"/>
        </w:rPr>
      </w:pPr>
      <w:r w:rsidRPr="00D324CA">
        <w:rPr>
          <w:rFonts w:ascii="Arial" w:hAnsi="Arial" w:cs="Arial"/>
          <w:sz w:val="24"/>
          <w:szCs w:val="24"/>
        </w:rPr>
        <w:t xml:space="preserve">Im Bereich Schmerzmanagement standen noch weniger für die Ableitung von Maßnahmen notwendige Parameter in der Dokumentation zur Verfügung. Angaben zur Schmerzart, -lokalisation, -intensität oder individuellen Bewältigungsstrategien wurden weder systematisch noch </w:t>
      </w:r>
      <w:r>
        <w:rPr>
          <w:rFonts w:ascii="Arial" w:hAnsi="Arial" w:cs="Arial"/>
          <w:sz w:val="24"/>
          <w:szCs w:val="24"/>
        </w:rPr>
        <w:t>in ausreichender Detailtiefe er</w:t>
      </w:r>
      <w:r w:rsidRPr="00D324CA">
        <w:rPr>
          <w:rFonts w:ascii="Arial" w:hAnsi="Arial" w:cs="Arial"/>
          <w:sz w:val="24"/>
          <w:szCs w:val="24"/>
        </w:rPr>
        <w:t>fasst. Häufig finden sich relevante Informationen nur in Pflege- oder Verlaufsberichten, die</w:t>
      </w:r>
      <w:r>
        <w:rPr>
          <w:rFonts w:ascii="Arial" w:hAnsi="Arial" w:cs="Arial"/>
          <w:sz w:val="24"/>
          <w:szCs w:val="24"/>
        </w:rPr>
        <w:t xml:space="preserve"> bei der Auf-</w:t>
      </w:r>
      <w:proofErr w:type="spellStart"/>
      <w:r>
        <w:rPr>
          <w:rFonts w:ascii="Arial" w:hAnsi="Arial" w:cs="Arial"/>
          <w:sz w:val="24"/>
          <w:szCs w:val="24"/>
        </w:rPr>
        <w:t>nahme</w:t>
      </w:r>
      <w:proofErr w:type="spellEnd"/>
      <w:r>
        <w:rPr>
          <w:rFonts w:ascii="Arial" w:hAnsi="Arial" w:cs="Arial"/>
          <w:sz w:val="24"/>
          <w:szCs w:val="24"/>
        </w:rPr>
        <w:t xml:space="preserve"> der Bewohner</w:t>
      </w:r>
      <w:r w:rsidRPr="00D324CA">
        <w:rPr>
          <w:rFonts w:ascii="Arial" w:hAnsi="Arial" w:cs="Arial"/>
          <w:sz w:val="24"/>
          <w:szCs w:val="24"/>
        </w:rPr>
        <w:t xml:space="preserve">innen </w:t>
      </w:r>
      <w:r>
        <w:rPr>
          <w:rFonts w:ascii="Arial" w:hAnsi="Arial" w:cs="Arial"/>
          <w:sz w:val="24"/>
          <w:szCs w:val="24"/>
        </w:rPr>
        <w:t xml:space="preserve">und Bewohner </w:t>
      </w:r>
      <w:r w:rsidRPr="00D324CA">
        <w:rPr>
          <w:rFonts w:ascii="Arial" w:hAnsi="Arial" w:cs="Arial"/>
          <w:sz w:val="24"/>
          <w:szCs w:val="24"/>
        </w:rPr>
        <w:t xml:space="preserve">noch nicht vorliegen und damit auch nicht für die initiale Pflegeprozessplanung zur Verfügung stehen. </w:t>
      </w:r>
    </w:p>
    <w:p w:rsidR="00D324CA" w:rsidRPr="00D324CA" w:rsidRDefault="00D324CA" w:rsidP="00D324CA">
      <w:pPr>
        <w:jc w:val="both"/>
        <w:rPr>
          <w:rFonts w:ascii="Arial" w:hAnsi="Arial" w:cs="Arial"/>
          <w:sz w:val="24"/>
          <w:szCs w:val="24"/>
        </w:rPr>
      </w:pPr>
      <w:r w:rsidRPr="00D324CA">
        <w:rPr>
          <w:rFonts w:ascii="Arial" w:hAnsi="Arial" w:cs="Arial"/>
          <w:sz w:val="24"/>
          <w:szCs w:val="24"/>
        </w:rPr>
        <w:lastRenderedPageBreak/>
        <w:t>Zur Schließung dieser Lücke wurde ein Fragebogen entwickelt, der ein Schmerzscreening sowie eine umfassende Schmerzerfassung umfasst. Er berücksichtigt unter anderem Art, Intensität, Lokalisation und Auslöser von Schmerzen, pharmakologische und nicht-pharmakologische Behandlungen sowie selbstberichtete Strategien des Schmerzmanagements.</w:t>
      </w:r>
    </w:p>
    <w:p w:rsidR="00D324CA" w:rsidRDefault="00D324CA" w:rsidP="00D324CA">
      <w:pPr>
        <w:jc w:val="both"/>
        <w:rPr>
          <w:rFonts w:ascii="Arial" w:hAnsi="Arial" w:cs="Arial"/>
          <w:sz w:val="24"/>
          <w:szCs w:val="24"/>
        </w:rPr>
      </w:pPr>
      <w:r w:rsidRPr="00D324CA">
        <w:rPr>
          <w:rFonts w:ascii="Arial" w:hAnsi="Arial" w:cs="Arial"/>
          <w:sz w:val="24"/>
          <w:szCs w:val="24"/>
        </w:rPr>
        <w:t>Die Ergebnisse verdeutlichen, dass die derzeitige Dokumentation nicht a</w:t>
      </w:r>
      <w:r>
        <w:rPr>
          <w:rFonts w:ascii="Arial" w:hAnsi="Arial" w:cs="Arial"/>
          <w:sz w:val="24"/>
          <w:szCs w:val="24"/>
        </w:rPr>
        <w:t>usreicht, um ein klinisches Ent</w:t>
      </w:r>
      <w:r w:rsidRPr="00D324CA">
        <w:rPr>
          <w:rFonts w:ascii="Arial" w:hAnsi="Arial" w:cs="Arial"/>
          <w:sz w:val="24"/>
          <w:szCs w:val="24"/>
        </w:rPr>
        <w:t xml:space="preserve">scheidungsunterstützungssystem zuverlässig mit den erforderlichen Informationen zu versorgen. Durch die Definition zusätzlicher strukturierter Parameter im Bereich Mobilität sowie die Entwicklung eines standardisierten Schmerzfragebogens wurde für </w:t>
      </w:r>
      <w:proofErr w:type="spellStart"/>
      <w:r w:rsidRPr="00D324CA">
        <w:rPr>
          <w:rFonts w:ascii="Arial" w:hAnsi="Arial" w:cs="Arial"/>
          <w:sz w:val="24"/>
          <w:szCs w:val="24"/>
        </w:rPr>
        <w:t>ViKI</w:t>
      </w:r>
      <w:proofErr w:type="spellEnd"/>
      <w:r w:rsidRPr="00D324CA">
        <w:rPr>
          <w:rFonts w:ascii="Arial" w:hAnsi="Arial" w:cs="Arial"/>
          <w:sz w:val="24"/>
          <w:szCs w:val="24"/>
        </w:rPr>
        <w:t xml:space="preserve"> pro die Grundlage geschaffen, alle relevanten Da-</w:t>
      </w:r>
      <w:proofErr w:type="spellStart"/>
      <w:r w:rsidRPr="00D324CA">
        <w:rPr>
          <w:rFonts w:ascii="Arial" w:hAnsi="Arial" w:cs="Arial"/>
          <w:sz w:val="24"/>
          <w:szCs w:val="24"/>
        </w:rPr>
        <w:t>ten</w:t>
      </w:r>
      <w:proofErr w:type="spellEnd"/>
      <w:r w:rsidRPr="00D324CA">
        <w:rPr>
          <w:rFonts w:ascii="Arial" w:hAnsi="Arial" w:cs="Arial"/>
          <w:sz w:val="24"/>
          <w:szCs w:val="24"/>
        </w:rPr>
        <w:t xml:space="preserve"> systematisch und in verwertbarer Form zu erheben.</w:t>
      </w:r>
    </w:p>
    <w:p w:rsidR="00D324CA" w:rsidRDefault="00D324CA" w:rsidP="00D324CA">
      <w:pPr>
        <w:jc w:val="both"/>
        <w:rPr>
          <w:rFonts w:ascii="Arial" w:hAnsi="Arial" w:cs="Arial"/>
          <w:sz w:val="24"/>
          <w:szCs w:val="24"/>
        </w:rPr>
      </w:pPr>
    </w:p>
    <w:p w:rsidR="00501342" w:rsidRPr="00501342" w:rsidRDefault="00501342" w:rsidP="00501342">
      <w:pPr>
        <w:jc w:val="both"/>
        <w:rPr>
          <w:rFonts w:ascii="Arial" w:hAnsi="Arial" w:cs="Arial"/>
          <w:b/>
          <w:sz w:val="24"/>
          <w:szCs w:val="24"/>
        </w:rPr>
      </w:pPr>
      <w:r w:rsidRPr="00501342">
        <w:rPr>
          <w:rFonts w:ascii="Arial" w:hAnsi="Arial" w:cs="Arial"/>
          <w:b/>
          <w:sz w:val="24"/>
          <w:szCs w:val="24"/>
        </w:rPr>
        <w:t>2.1.2 Analyse der Pflegeprozessplanung</w:t>
      </w:r>
    </w:p>
    <w:p w:rsidR="00501342" w:rsidRDefault="00501342" w:rsidP="00501342">
      <w:pPr>
        <w:jc w:val="both"/>
        <w:rPr>
          <w:rFonts w:ascii="Arial" w:hAnsi="Arial" w:cs="Arial"/>
          <w:sz w:val="24"/>
          <w:szCs w:val="24"/>
        </w:rPr>
      </w:pPr>
      <w:r w:rsidRPr="00501342">
        <w:rPr>
          <w:rFonts w:ascii="Arial" w:hAnsi="Arial" w:cs="Arial"/>
          <w:sz w:val="24"/>
          <w:szCs w:val="24"/>
        </w:rPr>
        <w:t xml:space="preserve">Die Aussagekraft </w:t>
      </w:r>
      <w:r>
        <w:rPr>
          <w:rFonts w:ascii="Arial" w:hAnsi="Arial" w:cs="Arial"/>
          <w:sz w:val="24"/>
          <w:szCs w:val="24"/>
        </w:rPr>
        <w:t>für</w:t>
      </w:r>
      <w:r w:rsidRPr="00501342">
        <w:rPr>
          <w:rFonts w:ascii="Arial" w:hAnsi="Arial" w:cs="Arial"/>
          <w:sz w:val="24"/>
          <w:szCs w:val="24"/>
        </w:rPr>
        <w:t xml:space="preserve"> KI-basierten Anwendungen hängt stark von den f</w:t>
      </w:r>
      <w:r>
        <w:rPr>
          <w:rFonts w:ascii="Arial" w:hAnsi="Arial" w:cs="Arial"/>
          <w:sz w:val="24"/>
          <w:szCs w:val="24"/>
        </w:rPr>
        <w:t>ür die Nutzung und für das Trai</w:t>
      </w:r>
      <w:r w:rsidRPr="00501342">
        <w:rPr>
          <w:rFonts w:ascii="Arial" w:hAnsi="Arial" w:cs="Arial"/>
          <w:sz w:val="24"/>
          <w:szCs w:val="24"/>
        </w:rPr>
        <w:t>ning  verfügbaren Daten ab</w:t>
      </w:r>
      <w:r>
        <w:rPr>
          <w:rFonts w:ascii="Arial" w:hAnsi="Arial" w:cs="Arial"/>
          <w:sz w:val="24"/>
          <w:szCs w:val="24"/>
        </w:rPr>
        <w:t xml:space="preserve"> und </w:t>
      </w:r>
      <w:r w:rsidR="009810C8">
        <w:rPr>
          <w:rFonts w:ascii="Arial" w:hAnsi="Arial" w:cs="Arial"/>
          <w:sz w:val="24"/>
          <w:szCs w:val="24"/>
        </w:rPr>
        <w:t>variiert</w:t>
      </w:r>
      <w:r>
        <w:rPr>
          <w:rFonts w:ascii="Arial" w:hAnsi="Arial" w:cs="Arial"/>
          <w:sz w:val="24"/>
          <w:szCs w:val="24"/>
        </w:rPr>
        <w:t xml:space="preserve"> daher im Vergleich zur praktischen Anwendung in den Praxiseinrichtungen</w:t>
      </w:r>
      <w:r w:rsidRPr="00501342">
        <w:rPr>
          <w:rFonts w:ascii="Arial" w:hAnsi="Arial" w:cs="Arial"/>
          <w:sz w:val="24"/>
          <w:szCs w:val="24"/>
        </w:rPr>
        <w:t xml:space="preserve">. Im Rahmen der Analyse der Pflegeprozessplanung wurde geprüft, inwieweit die im Rahmen der Strukturierten Informationssammlung (SIS), dem in der stationären Langzeitpflege verwendeten Dokumentationsinstrument - dokumentierten Pflegebedarfe als Grundlage für KI-Entscheidungsunterstützungssysteme zur Maßnahmenplanung im Pflegeprozess geeignet sind. </w:t>
      </w:r>
    </w:p>
    <w:p w:rsidR="00501342" w:rsidRDefault="00501342" w:rsidP="00501342">
      <w:pPr>
        <w:jc w:val="both"/>
        <w:rPr>
          <w:rFonts w:ascii="Arial" w:hAnsi="Arial" w:cs="Arial"/>
          <w:sz w:val="24"/>
          <w:szCs w:val="24"/>
        </w:rPr>
      </w:pPr>
      <w:r w:rsidRPr="00501342">
        <w:rPr>
          <w:rFonts w:ascii="Arial" w:hAnsi="Arial" w:cs="Arial"/>
          <w:sz w:val="24"/>
          <w:szCs w:val="24"/>
        </w:rPr>
        <w:t xml:space="preserve">Hierfür wurde eine Prozessanalyse mit inhaltlicher Ableitung relevanter Konsequenzen durchgeführt. Die Datenerhebung erfolgte mittels elf leitfadengestützter Interviews zur Dokumentationspraxis </w:t>
      </w:r>
      <w:r>
        <w:rPr>
          <w:rFonts w:ascii="Arial" w:hAnsi="Arial" w:cs="Arial"/>
          <w:sz w:val="24"/>
          <w:szCs w:val="24"/>
        </w:rPr>
        <w:t>u.a. in der Einrichtung Köln-Zollstock</w:t>
      </w:r>
      <w:r w:rsidRPr="00501342">
        <w:rPr>
          <w:rFonts w:ascii="Arial" w:hAnsi="Arial" w:cs="Arial"/>
          <w:sz w:val="24"/>
          <w:szCs w:val="24"/>
        </w:rPr>
        <w:t>. Die Interviews wurden nach dem Ver</w:t>
      </w:r>
      <w:r>
        <w:rPr>
          <w:rFonts w:ascii="Arial" w:hAnsi="Arial" w:cs="Arial"/>
          <w:sz w:val="24"/>
          <w:szCs w:val="24"/>
        </w:rPr>
        <w:t>fahren der qualitativen Inhalts</w:t>
      </w:r>
      <w:r w:rsidRPr="00501342">
        <w:rPr>
          <w:rFonts w:ascii="Arial" w:hAnsi="Arial" w:cs="Arial"/>
          <w:sz w:val="24"/>
          <w:szCs w:val="24"/>
        </w:rPr>
        <w:t>analyse ausgewertet. Zur Bewertung der Datenqualität wurde</w:t>
      </w:r>
      <w:r>
        <w:rPr>
          <w:rFonts w:ascii="Arial" w:hAnsi="Arial" w:cs="Arial"/>
          <w:sz w:val="24"/>
          <w:szCs w:val="24"/>
        </w:rPr>
        <w:t xml:space="preserve"> das METRIC-Framework herangezo</w:t>
      </w:r>
      <w:r w:rsidRPr="00501342">
        <w:rPr>
          <w:rFonts w:ascii="Arial" w:hAnsi="Arial" w:cs="Arial"/>
          <w:sz w:val="24"/>
          <w:szCs w:val="24"/>
        </w:rPr>
        <w:t xml:space="preserve">gen. </w:t>
      </w:r>
    </w:p>
    <w:p w:rsidR="00A05FD8" w:rsidRDefault="00501342" w:rsidP="00950914">
      <w:pPr>
        <w:jc w:val="both"/>
        <w:rPr>
          <w:rFonts w:ascii="Arial" w:hAnsi="Arial" w:cs="Arial"/>
          <w:sz w:val="24"/>
          <w:szCs w:val="24"/>
        </w:rPr>
      </w:pPr>
      <w:r w:rsidRPr="00501342">
        <w:rPr>
          <w:rFonts w:ascii="Arial" w:hAnsi="Arial" w:cs="Arial"/>
          <w:sz w:val="24"/>
          <w:szCs w:val="24"/>
        </w:rPr>
        <w:t xml:space="preserve">Die Analyse zeigte Einschränkungen in der </w:t>
      </w:r>
      <w:r>
        <w:rPr>
          <w:rFonts w:ascii="Arial" w:hAnsi="Arial" w:cs="Arial"/>
          <w:sz w:val="24"/>
          <w:szCs w:val="24"/>
        </w:rPr>
        <w:t>für die Kooperationspartner erforderlichen Datenkonsistenz. Die im Rahmen der SIS erhobe</w:t>
      </w:r>
      <w:r w:rsidRPr="00501342">
        <w:rPr>
          <w:rFonts w:ascii="Arial" w:hAnsi="Arial" w:cs="Arial"/>
          <w:sz w:val="24"/>
          <w:szCs w:val="24"/>
        </w:rPr>
        <w:t xml:space="preserve">nen Daten sind für das Training von KI-Anwendungen zur Maßnahmenplanung nur bedingt geeignet. Die Analyse zeigt in welchen Bereichen die SIS-Daten für den Einsatz in KI-Anwendungen einer besonderen Qualitätsprüfung und Aufmerksamkeit bedürfen. Eine Veröffentlichung der Ergebnisse der Analyse </w:t>
      </w:r>
      <w:r w:rsidR="00FE146D">
        <w:rPr>
          <w:rFonts w:ascii="Arial" w:hAnsi="Arial" w:cs="Arial"/>
          <w:sz w:val="24"/>
          <w:szCs w:val="24"/>
        </w:rPr>
        <w:t xml:space="preserve">u.a. durch das DIP </w:t>
      </w:r>
      <w:r w:rsidRPr="00501342">
        <w:rPr>
          <w:rFonts w:ascii="Arial" w:hAnsi="Arial" w:cs="Arial"/>
          <w:sz w:val="24"/>
          <w:szCs w:val="24"/>
        </w:rPr>
        <w:t xml:space="preserve">ist </w:t>
      </w:r>
      <w:r w:rsidR="00FE146D">
        <w:rPr>
          <w:rFonts w:ascii="Arial" w:hAnsi="Arial" w:cs="Arial"/>
          <w:sz w:val="24"/>
          <w:szCs w:val="24"/>
        </w:rPr>
        <w:t xml:space="preserve">nach deren Angaben </w:t>
      </w:r>
      <w:r w:rsidRPr="00501342">
        <w:rPr>
          <w:rFonts w:ascii="Arial" w:hAnsi="Arial" w:cs="Arial"/>
          <w:sz w:val="24"/>
          <w:szCs w:val="24"/>
        </w:rPr>
        <w:t>in Vorbereitung.</w:t>
      </w:r>
    </w:p>
    <w:p w:rsidR="00BA0B68" w:rsidRDefault="00BA0B68" w:rsidP="00950914">
      <w:pPr>
        <w:jc w:val="both"/>
        <w:rPr>
          <w:rFonts w:ascii="Arial" w:hAnsi="Arial" w:cs="Arial"/>
          <w:sz w:val="24"/>
          <w:szCs w:val="24"/>
        </w:rPr>
      </w:pPr>
    </w:p>
    <w:p w:rsidR="00A05FD8" w:rsidRPr="00903C56" w:rsidRDefault="00122B0E" w:rsidP="00122B0E">
      <w:pPr>
        <w:jc w:val="both"/>
        <w:rPr>
          <w:rFonts w:ascii="Arial" w:hAnsi="Arial" w:cs="Arial"/>
          <w:b/>
          <w:sz w:val="24"/>
          <w:szCs w:val="24"/>
        </w:rPr>
      </w:pPr>
      <w:r w:rsidRPr="00122B0E">
        <w:rPr>
          <w:rFonts w:ascii="Arial" w:hAnsi="Arial" w:cs="Arial"/>
          <w:b/>
          <w:sz w:val="24"/>
          <w:szCs w:val="24"/>
        </w:rPr>
        <w:t xml:space="preserve">2.2 </w:t>
      </w:r>
      <w:proofErr w:type="gramStart"/>
      <w:r w:rsidRPr="00122B0E">
        <w:rPr>
          <w:rFonts w:ascii="Arial" w:hAnsi="Arial" w:cs="Arial"/>
          <w:b/>
          <w:sz w:val="24"/>
          <w:szCs w:val="24"/>
        </w:rPr>
        <w:t>En</w:t>
      </w:r>
      <w:r w:rsidR="00903C56">
        <w:rPr>
          <w:rFonts w:ascii="Arial" w:hAnsi="Arial" w:cs="Arial"/>
          <w:b/>
          <w:sz w:val="24"/>
          <w:szCs w:val="24"/>
        </w:rPr>
        <w:t>tscheidungsunterstützungssystem</w:t>
      </w:r>
      <w:proofErr w:type="gramEnd"/>
    </w:p>
    <w:p w:rsidR="00122B0E" w:rsidRPr="00122B0E" w:rsidRDefault="00122B0E" w:rsidP="00122B0E">
      <w:pPr>
        <w:jc w:val="both"/>
        <w:rPr>
          <w:rFonts w:ascii="Arial" w:hAnsi="Arial" w:cs="Arial"/>
          <w:sz w:val="24"/>
          <w:szCs w:val="24"/>
        </w:rPr>
      </w:pPr>
      <w:r w:rsidRPr="00122B0E">
        <w:rPr>
          <w:rFonts w:ascii="Arial" w:hAnsi="Arial" w:cs="Arial"/>
          <w:sz w:val="24"/>
          <w:szCs w:val="24"/>
        </w:rPr>
        <w:t xml:space="preserve">Das in </w:t>
      </w:r>
      <w:proofErr w:type="spellStart"/>
      <w:r w:rsidRPr="00122B0E">
        <w:rPr>
          <w:rFonts w:ascii="Arial" w:hAnsi="Arial" w:cs="Arial"/>
          <w:sz w:val="24"/>
          <w:szCs w:val="24"/>
        </w:rPr>
        <w:t>ViKI</w:t>
      </w:r>
      <w:proofErr w:type="spellEnd"/>
      <w:r w:rsidRPr="00122B0E">
        <w:rPr>
          <w:rFonts w:ascii="Arial" w:hAnsi="Arial" w:cs="Arial"/>
          <w:sz w:val="24"/>
          <w:szCs w:val="24"/>
        </w:rPr>
        <w:t xml:space="preserve"> pro entwickelte Entscheidungsunterstützungssystem umfasst drei Komponenten: </w:t>
      </w:r>
    </w:p>
    <w:p w:rsidR="00122B0E" w:rsidRPr="00122B0E" w:rsidRDefault="00122B0E" w:rsidP="00A05FD8">
      <w:pPr>
        <w:ind w:left="705" w:hanging="705"/>
        <w:jc w:val="both"/>
        <w:rPr>
          <w:rFonts w:ascii="Arial" w:hAnsi="Arial" w:cs="Arial"/>
          <w:sz w:val="24"/>
          <w:szCs w:val="24"/>
        </w:rPr>
      </w:pPr>
      <w:r w:rsidRPr="00122B0E">
        <w:rPr>
          <w:rFonts w:ascii="Arial" w:hAnsi="Arial" w:cs="Arial"/>
          <w:sz w:val="24"/>
          <w:szCs w:val="24"/>
        </w:rPr>
        <w:t>1.</w:t>
      </w:r>
      <w:r w:rsidRPr="00122B0E">
        <w:rPr>
          <w:rFonts w:ascii="Arial" w:hAnsi="Arial" w:cs="Arial"/>
          <w:sz w:val="24"/>
          <w:szCs w:val="24"/>
        </w:rPr>
        <w:tab/>
        <w:t xml:space="preserve">Wissensmodelle für Schmerz und Mobilität: Pflegewissenschaftlich fundierte </w:t>
      </w:r>
      <w:r w:rsidR="00A05FD8">
        <w:rPr>
          <w:rFonts w:ascii="Arial" w:hAnsi="Arial" w:cs="Arial"/>
          <w:sz w:val="24"/>
          <w:szCs w:val="24"/>
        </w:rPr>
        <w:t>Modelle als Grund</w:t>
      </w:r>
      <w:r w:rsidRPr="00122B0E">
        <w:rPr>
          <w:rFonts w:ascii="Arial" w:hAnsi="Arial" w:cs="Arial"/>
          <w:sz w:val="24"/>
          <w:szCs w:val="24"/>
        </w:rPr>
        <w:t>lage wissensbasierter Entscheidungsregeln für Pflegemaßnahmen</w:t>
      </w:r>
    </w:p>
    <w:p w:rsidR="00122B0E" w:rsidRPr="00122B0E" w:rsidRDefault="00122B0E" w:rsidP="00A05FD8">
      <w:pPr>
        <w:ind w:left="705" w:hanging="705"/>
        <w:jc w:val="both"/>
        <w:rPr>
          <w:rFonts w:ascii="Arial" w:hAnsi="Arial" w:cs="Arial"/>
          <w:sz w:val="24"/>
          <w:szCs w:val="24"/>
        </w:rPr>
      </w:pPr>
      <w:r w:rsidRPr="00122B0E">
        <w:rPr>
          <w:rFonts w:ascii="Arial" w:hAnsi="Arial" w:cs="Arial"/>
          <w:sz w:val="24"/>
          <w:szCs w:val="24"/>
        </w:rPr>
        <w:lastRenderedPageBreak/>
        <w:t>2.</w:t>
      </w:r>
      <w:r w:rsidRPr="00122B0E">
        <w:rPr>
          <w:rFonts w:ascii="Arial" w:hAnsi="Arial" w:cs="Arial"/>
          <w:sz w:val="24"/>
          <w:szCs w:val="24"/>
        </w:rPr>
        <w:tab/>
        <w:t xml:space="preserve">Expertensystem </w:t>
      </w:r>
      <w:proofErr w:type="spellStart"/>
      <w:r w:rsidRPr="00122B0E">
        <w:rPr>
          <w:rFonts w:ascii="Arial" w:hAnsi="Arial" w:cs="Arial"/>
          <w:sz w:val="24"/>
          <w:szCs w:val="24"/>
        </w:rPr>
        <w:t>DiADeMa</w:t>
      </w:r>
      <w:proofErr w:type="spellEnd"/>
      <w:r w:rsidRPr="00122B0E">
        <w:rPr>
          <w:rFonts w:ascii="Arial" w:hAnsi="Arial" w:cs="Arial"/>
          <w:sz w:val="24"/>
          <w:szCs w:val="24"/>
        </w:rPr>
        <w:t xml:space="preserve">: Technische Umsetzung der Regeln zur </w:t>
      </w:r>
      <w:r w:rsidR="00A05FD8">
        <w:rPr>
          <w:rFonts w:ascii="Arial" w:hAnsi="Arial" w:cs="Arial"/>
          <w:sz w:val="24"/>
          <w:szCs w:val="24"/>
        </w:rPr>
        <w:t>automatisierten fallspezifi</w:t>
      </w:r>
      <w:r w:rsidRPr="00122B0E">
        <w:rPr>
          <w:rFonts w:ascii="Arial" w:hAnsi="Arial" w:cs="Arial"/>
          <w:sz w:val="24"/>
          <w:szCs w:val="24"/>
        </w:rPr>
        <w:t xml:space="preserve">schen Entscheidungsunterstützung </w:t>
      </w:r>
    </w:p>
    <w:p w:rsidR="00122B0E" w:rsidRPr="00122B0E" w:rsidRDefault="00122B0E" w:rsidP="00A05FD8">
      <w:pPr>
        <w:ind w:left="705" w:hanging="705"/>
        <w:jc w:val="both"/>
        <w:rPr>
          <w:rFonts w:ascii="Arial" w:hAnsi="Arial" w:cs="Arial"/>
          <w:sz w:val="24"/>
          <w:szCs w:val="24"/>
        </w:rPr>
      </w:pPr>
      <w:r w:rsidRPr="00122B0E">
        <w:rPr>
          <w:rFonts w:ascii="Arial" w:hAnsi="Arial" w:cs="Arial"/>
          <w:sz w:val="24"/>
          <w:szCs w:val="24"/>
        </w:rPr>
        <w:t>3.</w:t>
      </w:r>
      <w:r w:rsidRPr="00122B0E">
        <w:rPr>
          <w:rFonts w:ascii="Arial" w:hAnsi="Arial" w:cs="Arial"/>
          <w:sz w:val="24"/>
          <w:szCs w:val="24"/>
        </w:rPr>
        <w:tab/>
        <w:t xml:space="preserve">Sprachmodell: Analyse von Freitext-Dokumentation zur intelligenten </w:t>
      </w:r>
      <w:r w:rsidR="00A05FD8">
        <w:rPr>
          <w:rFonts w:ascii="Arial" w:hAnsi="Arial" w:cs="Arial"/>
          <w:sz w:val="24"/>
          <w:szCs w:val="24"/>
        </w:rPr>
        <w:t>Anreicherung der struktu</w:t>
      </w:r>
      <w:r w:rsidRPr="00122B0E">
        <w:rPr>
          <w:rFonts w:ascii="Arial" w:hAnsi="Arial" w:cs="Arial"/>
          <w:sz w:val="24"/>
          <w:szCs w:val="24"/>
        </w:rPr>
        <w:t>rierten Entscheidungsgrundlagen.</w:t>
      </w:r>
    </w:p>
    <w:p w:rsidR="00950914" w:rsidRDefault="00122B0E" w:rsidP="00122B0E">
      <w:pPr>
        <w:jc w:val="both"/>
        <w:rPr>
          <w:rFonts w:ascii="Arial" w:hAnsi="Arial" w:cs="Arial"/>
          <w:sz w:val="24"/>
          <w:szCs w:val="24"/>
        </w:rPr>
      </w:pPr>
      <w:r w:rsidRPr="00122B0E">
        <w:rPr>
          <w:rFonts w:ascii="Arial" w:hAnsi="Arial" w:cs="Arial"/>
          <w:sz w:val="24"/>
          <w:szCs w:val="24"/>
        </w:rPr>
        <w:t>Als Eingangsdaten nutzt das System Informationen aus der Pflegedokumentation (BI, SIS, Risikomatrix). Ergänzend werden zusätzlich, bislang nicht routinemäßig erfasste Daten, etwa aus Schmerzscreening, Schmerzerfassung oder zusätzlichen Mobilitätsparametern, manuell er</w:t>
      </w:r>
      <w:r w:rsidR="00A05FD8">
        <w:rPr>
          <w:rFonts w:ascii="Arial" w:hAnsi="Arial" w:cs="Arial"/>
          <w:sz w:val="24"/>
          <w:szCs w:val="24"/>
        </w:rPr>
        <w:t>hoben. Das integrierte Sprachmo</w:t>
      </w:r>
      <w:r w:rsidRPr="00122B0E">
        <w:rPr>
          <w:rFonts w:ascii="Arial" w:hAnsi="Arial" w:cs="Arial"/>
          <w:sz w:val="24"/>
          <w:szCs w:val="24"/>
        </w:rPr>
        <w:t>dell unterstütz</w:t>
      </w:r>
      <w:r w:rsidR="006E4F9E">
        <w:rPr>
          <w:rFonts w:ascii="Arial" w:hAnsi="Arial" w:cs="Arial"/>
          <w:sz w:val="24"/>
          <w:szCs w:val="24"/>
        </w:rPr>
        <w:t>t die Auswertung von Freitexten</w:t>
      </w:r>
      <w:r w:rsidRPr="00122B0E">
        <w:rPr>
          <w:rFonts w:ascii="Arial" w:hAnsi="Arial" w:cs="Arial"/>
          <w:sz w:val="24"/>
          <w:szCs w:val="24"/>
        </w:rPr>
        <w:t xml:space="preserve"> im Bereich Mobil</w:t>
      </w:r>
      <w:r w:rsidR="006E4F9E">
        <w:rPr>
          <w:rFonts w:ascii="Arial" w:hAnsi="Arial" w:cs="Arial"/>
          <w:sz w:val="24"/>
          <w:szCs w:val="24"/>
        </w:rPr>
        <w:t>ität</w:t>
      </w:r>
      <w:r w:rsidRPr="00122B0E">
        <w:rPr>
          <w:rFonts w:ascii="Arial" w:hAnsi="Arial" w:cs="Arial"/>
          <w:sz w:val="24"/>
          <w:szCs w:val="24"/>
        </w:rPr>
        <w:t xml:space="preserve"> und stellt die Ergebnisse über </w:t>
      </w:r>
      <w:proofErr w:type="spellStart"/>
      <w:r w:rsidRPr="00122B0E">
        <w:rPr>
          <w:rFonts w:ascii="Arial" w:hAnsi="Arial" w:cs="Arial"/>
          <w:sz w:val="24"/>
          <w:szCs w:val="24"/>
        </w:rPr>
        <w:t>DiA-DeMa</w:t>
      </w:r>
      <w:proofErr w:type="spellEnd"/>
      <w:r w:rsidRPr="00122B0E">
        <w:rPr>
          <w:rFonts w:ascii="Arial" w:hAnsi="Arial" w:cs="Arial"/>
          <w:sz w:val="24"/>
          <w:szCs w:val="24"/>
        </w:rPr>
        <w:t xml:space="preserve"> bereit.</w:t>
      </w:r>
    </w:p>
    <w:p w:rsidR="00805A1A" w:rsidRDefault="00805A1A" w:rsidP="00122B0E">
      <w:pPr>
        <w:jc w:val="both"/>
        <w:rPr>
          <w:rFonts w:ascii="Arial" w:hAnsi="Arial" w:cs="Arial"/>
          <w:sz w:val="24"/>
          <w:szCs w:val="24"/>
        </w:rPr>
      </w:pPr>
    </w:p>
    <w:p w:rsidR="00805A1A" w:rsidRPr="00805A1A" w:rsidRDefault="00805A1A" w:rsidP="00805A1A">
      <w:pPr>
        <w:jc w:val="both"/>
        <w:rPr>
          <w:rFonts w:ascii="Arial" w:hAnsi="Arial" w:cs="Arial"/>
          <w:b/>
          <w:sz w:val="24"/>
          <w:szCs w:val="24"/>
        </w:rPr>
      </w:pPr>
      <w:r w:rsidRPr="00805A1A">
        <w:rPr>
          <w:rFonts w:ascii="Arial" w:hAnsi="Arial" w:cs="Arial"/>
          <w:b/>
          <w:sz w:val="24"/>
          <w:szCs w:val="24"/>
        </w:rPr>
        <w:t>2.3 Wissensmodelle</w:t>
      </w:r>
      <w:r>
        <w:rPr>
          <w:rFonts w:ascii="Arial" w:hAnsi="Arial" w:cs="Arial"/>
          <w:b/>
          <w:sz w:val="24"/>
          <w:szCs w:val="24"/>
        </w:rPr>
        <w:t xml:space="preserve"> entwickelt durch</w:t>
      </w:r>
      <w:r w:rsidRPr="00805A1A">
        <w:rPr>
          <w:rFonts w:ascii="Arial" w:hAnsi="Arial" w:cs="Arial"/>
          <w:b/>
          <w:sz w:val="24"/>
          <w:szCs w:val="24"/>
        </w:rPr>
        <w:t xml:space="preserve"> das DIP</w:t>
      </w:r>
    </w:p>
    <w:p w:rsidR="00805A1A" w:rsidRPr="00805A1A" w:rsidRDefault="00805A1A" w:rsidP="00805A1A">
      <w:pPr>
        <w:jc w:val="both"/>
        <w:rPr>
          <w:rFonts w:ascii="Arial" w:hAnsi="Arial" w:cs="Arial"/>
          <w:sz w:val="24"/>
          <w:szCs w:val="24"/>
        </w:rPr>
      </w:pPr>
      <w:r w:rsidRPr="00805A1A">
        <w:rPr>
          <w:rFonts w:ascii="Arial" w:hAnsi="Arial" w:cs="Arial"/>
          <w:sz w:val="24"/>
          <w:szCs w:val="24"/>
        </w:rPr>
        <w:t>Die Wissensmodelle für die Anwendungsfelder Mobilität und Schmerzmanagement bilden den aktuellen Stand pflegerischen Wissens ab und enthalten Entscheidungsregeln zur</w:t>
      </w:r>
      <w:r>
        <w:rPr>
          <w:rFonts w:ascii="Arial" w:hAnsi="Arial" w:cs="Arial"/>
          <w:sz w:val="24"/>
          <w:szCs w:val="24"/>
        </w:rPr>
        <w:t xml:space="preserve"> Empfehlung geeigneter Interven</w:t>
      </w:r>
      <w:r w:rsidRPr="00805A1A">
        <w:rPr>
          <w:rFonts w:ascii="Arial" w:hAnsi="Arial" w:cs="Arial"/>
          <w:sz w:val="24"/>
          <w:szCs w:val="24"/>
        </w:rPr>
        <w:t xml:space="preserve">tionen. Diese Regeln wurden im Expertensystem </w:t>
      </w:r>
      <w:proofErr w:type="spellStart"/>
      <w:r w:rsidRPr="00805A1A">
        <w:rPr>
          <w:rFonts w:ascii="Arial" w:hAnsi="Arial" w:cs="Arial"/>
          <w:sz w:val="24"/>
          <w:szCs w:val="24"/>
        </w:rPr>
        <w:t>DiADeMa</w:t>
      </w:r>
      <w:proofErr w:type="spellEnd"/>
      <w:r w:rsidRPr="00805A1A">
        <w:rPr>
          <w:rFonts w:ascii="Arial" w:hAnsi="Arial" w:cs="Arial"/>
          <w:sz w:val="24"/>
          <w:szCs w:val="24"/>
        </w:rPr>
        <w:t xml:space="preserve"> implementiert.</w:t>
      </w:r>
    </w:p>
    <w:p w:rsidR="00805A1A" w:rsidRDefault="00805A1A" w:rsidP="00805A1A">
      <w:pPr>
        <w:jc w:val="both"/>
        <w:rPr>
          <w:rFonts w:ascii="Arial" w:hAnsi="Arial" w:cs="Arial"/>
          <w:sz w:val="24"/>
          <w:szCs w:val="24"/>
        </w:rPr>
      </w:pPr>
      <w:r w:rsidRPr="00805A1A">
        <w:rPr>
          <w:rFonts w:ascii="Arial" w:hAnsi="Arial" w:cs="Arial"/>
          <w:sz w:val="24"/>
          <w:szCs w:val="24"/>
        </w:rPr>
        <w:t xml:space="preserve">Insgesamt wurden </w:t>
      </w:r>
      <w:r>
        <w:rPr>
          <w:rFonts w:ascii="Arial" w:hAnsi="Arial" w:cs="Arial"/>
          <w:sz w:val="24"/>
          <w:szCs w:val="24"/>
        </w:rPr>
        <w:t xml:space="preserve">seitens des DIP mit Unterstützung der </w:t>
      </w:r>
      <w:proofErr w:type="spellStart"/>
      <w:r>
        <w:rPr>
          <w:rFonts w:ascii="Arial" w:hAnsi="Arial" w:cs="Arial"/>
          <w:sz w:val="24"/>
          <w:szCs w:val="24"/>
        </w:rPr>
        <w:t>JoSe</w:t>
      </w:r>
      <w:proofErr w:type="spellEnd"/>
      <w:r>
        <w:rPr>
          <w:rFonts w:ascii="Arial" w:hAnsi="Arial" w:cs="Arial"/>
          <w:sz w:val="24"/>
          <w:szCs w:val="24"/>
        </w:rPr>
        <w:t xml:space="preserve"> </w:t>
      </w:r>
      <w:r w:rsidRPr="00805A1A">
        <w:rPr>
          <w:rFonts w:ascii="Arial" w:hAnsi="Arial" w:cs="Arial"/>
          <w:sz w:val="24"/>
          <w:szCs w:val="24"/>
        </w:rPr>
        <w:t>für beide Anwendungsfelder 78 pflegerische Interventionen identifiziert: 43 für den Bereich Mobilität und 35 für das Schmerzmanagement. Die Entschei</w:t>
      </w:r>
      <w:r>
        <w:rPr>
          <w:rFonts w:ascii="Arial" w:hAnsi="Arial" w:cs="Arial"/>
          <w:sz w:val="24"/>
          <w:szCs w:val="24"/>
        </w:rPr>
        <w:t>dungsregeln wurden als Entschei</w:t>
      </w:r>
      <w:r w:rsidRPr="00805A1A">
        <w:rPr>
          <w:rFonts w:ascii="Arial" w:hAnsi="Arial" w:cs="Arial"/>
          <w:sz w:val="24"/>
          <w:szCs w:val="24"/>
        </w:rPr>
        <w:t xml:space="preserve">dungsbäume auf Basis von Expertenwissen entwickelt. Als Eingangsparameter dienen für „Mobilität“ 46 Parameter aus der bestehenden Dokumentation, ergänzt durch 13 zusätzliche Parameter sowie 21 für das Schmerzmanagement. Die Mehrzahl der Entscheidungsregeln </w:t>
      </w:r>
      <w:proofErr w:type="gramStart"/>
      <w:r w:rsidRPr="00805A1A">
        <w:rPr>
          <w:rFonts w:ascii="Arial" w:hAnsi="Arial" w:cs="Arial"/>
          <w:sz w:val="24"/>
          <w:szCs w:val="24"/>
        </w:rPr>
        <w:t>beruhen</w:t>
      </w:r>
      <w:proofErr w:type="gramEnd"/>
      <w:r w:rsidRPr="00805A1A">
        <w:rPr>
          <w:rFonts w:ascii="Arial" w:hAnsi="Arial" w:cs="Arial"/>
          <w:sz w:val="24"/>
          <w:szCs w:val="24"/>
        </w:rPr>
        <w:t xml:space="preserve"> auf der Kombination von zwei bis zehn Parametern, anhand derer eine Empfehlung oder Nicht-Empfe</w:t>
      </w:r>
      <w:r>
        <w:rPr>
          <w:rFonts w:ascii="Arial" w:hAnsi="Arial" w:cs="Arial"/>
          <w:sz w:val="24"/>
          <w:szCs w:val="24"/>
        </w:rPr>
        <w:t>hlung für pflegerische Interven</w:t>
      </w:r>
      <w:r w:rsidRPr="00805A1A">
        <w:rPr>
          <w:rFonts w:ascii="Arial" w:hAnsi="Arial" w:cs="Arial"/>
          <w:sz w:val="24"/>
          <w:szCs w:val="24"/>
        </w:rPr>
        <w:t>tionen ausgesprochen wird.</w:t>
      </w:r>
    </w:p>
    <w:p w:rsidR="00F36AFF" w:rsidRDefault="00F36AFF" w:rsidP="00805A1A">
      <w:pPr>
        <w:jc w:val="both"/>
        <w:rPr>
          <w:rFonts w:ascii="Arial" w:hAnsi="Arial" w:cs="Arial"/>
          <w:sz w:val="24"/>
          <w:szCs w:val="24"/>
        </w:rPr>
      </w:pPr>
    </w:p>
    <w:p w:rsidR="00F36AFF" w:rsidRPr="00F36AFF" w:rsidRDefault="006E4F9E" w:rsidP="00F36AFF">
      <w:pPr>
        <w:jc w:val="both"/>
        <w:rPr>
          <w:rFonts w:ascii="Arial" w:hAnsi="Arial" w:cs="Arial"/>
          <w:b/>
          <w:sz w:val="24"/>
          <w:szCs w:val="24"/>
          <w:u w:val="single"/>
        </w:rPr>
      </w:pPr>
      <w:r>
        <w:rPr>
          <w:rFonts w:ascii="Arial" w:hAnsi="Arial" w:cs="Arial"/>
          <w:b/>
          <w:sz w:val="24"/>
          <w:szCs w:val="24"/>
          <w:u w:val="single"/>
        </w:rPr>
        <w:t>2.4</w:t>
      </w:r>
      <w:r w:rsidR="00F36AFF" w:rsidRPr="00F36AFF">
        <w:rPr>
          <w:rFonts w:ascii="Arial" w:hAnsi="Arial" w:cs="Arial"/>
          <w:b/>
          <w:sz w:val="24"/>
          <w:szCs w:val="24"/>
          <w:u w:val="single"/>
        </w:rPr>
        <w:t xml:space="preserve"> </w:t>
      </w:r>
      <w:proofErr w:type="gramStart"/>
      <w:r w:rsidR="00F36AFF" w:rsidRPr="00F36AFF">
        <w:rPr>
          <w:rFonts w:ascii="Arial" w:hAnsi="Arial" w:cs="Arial"/>
          <w:b/>
          <w:sz w:val="24"/>
          <w:szCs w:val="24"/>
          <w:u w:val="single"/>
        </w:rPr>
        <w:t>Evaluation</w:t>
      </w:r>
      <w:proofErr w:type="gramEnd"/>
      <w:r w:rsidR="00F36AFF" w:rsidRPr="00F36AFF">
        <w:rPr>
          <w:rFonts w:ascii="Arial" w:hAnsi="Arial" w:cs="Arial"/>
          <w:b/>
          <w:sz w:val="24"/>
          <w:szCs w:val="24"/>
          <w:u w:val="single"/>
        </w:rPr>
        <w:t xml:space="preserve"> </w:t>
      </w:r>
    </w:p>
    <w:p w:rsidR="00F36AFF" w:rsidRPr="00F36AFF" w:rsidRDefault="006E4F9E" w:rsidP="00F36AFF">
      <w:pPr>
        <w:jc w:val="both"/>
        <w:rPr>
          <w:rFonts w:ascii="Arial" w:hAnsi="Arial" w:cs="Arial"/>
          <w:b/>
          <w:sz w:val="24"/>
          <w:szCs w:val="24"/>
        </w:rPr>
      </w:pPr>
      <w:r>
        <w:rPr>
          <w:rFonts w:ascii="Arial" w:hAnsi="Arial" w:cs="Arial"/>
          <w:b/>
          <w:sz w:val="24"/>
          <w:szCs w:val="24"/>
        </w:rPr>
        <w:t>2.4</w:t>
      </w:r>
      <w:r w:rsidR="00F36AFF" w:rsidRPr="00F36AFF">
        <w:rPr>
          <w:rFonts w:ascii="Arial" w:hAnsi="Arial" w:cs="Arial"/>
          <w:b/>
          <w:sz w:val="24"/>
          <w:szCs w:val="24"/>
        </w:rPr>
        <w:t>.1. Evaluationsdesign</w:t>
      </w:r>
    </w:p>
    <w:p w:rsidR="00626691" w:rsidRDefault="00F36AFF" w:rsidP="00F36AFF">
      <w:pPr>
        <w:jc w:val="both"/>
        <w:rPr>
          <w:rFonts w:ascii="Arial" w:hAnsi="Arial" w:cs="Arial"/>
          <w:sz w:val="24"/>
          <w:szCs w:val="24"/>
        </w:rPr>
      </w:pPr>
      <w:r w:rsidRPr="00F36AFF">
        <w:rPr>
          <w:rFonts w:ascii="Arial" w:hAnsi="Arial" w:cs="Arial"/>
          <w:sz w:val="24"/>
          <w:szCs w:val="24"/>
        </w:rPr>
        <w:t xml:space="preserve">Die Testungen und Anpassungen der Wissensmodelle erfolgten </w:t>
      </w:r>
      <w:r w:rsidR="00687A68">
        <w:rPr>
          <w:rFonts w:ascii="Arial" w:hAnsi="Arial" w:cs="Arial"/>
          <w:sz w:val="24"/>
          <w:szCs w:val="24"/>
        </w:rPr>
        <w:t>durch das DIP</w:t>
      </w:r>
      <w:r w:rsidRPr="00F36AFF">
        <w:rPr>
          <w:rFonts w:ascii="Arial" w:hAnsi="Arial" w:cs="Arial"/>
          <w:sz w:val="24"/>
          <w:szCs w:val="24"/>
        </w:rPr>
        <w:t xml:space="preserve"> </w:t>
      </w:r>
      <w:r>
        <w:rPr>
          <w:rFonts w:ascii="Arial" w:hAnsi="Arial" w:cs="Arial"/>
          <w:sz w:val="24"/>
          <w:szCs w:val="24"/>
        </w:rPr>
        <w:t xml:space="preserve">unter Einbezug der </w:t>
      </w:r>
      <w:proofErr w:type="spellStart"/>
      <w:r>
        <w:rPr>
          <w:rFonts w:ascii="Arial" w:hAnsi="Arial" w:cs="Arial"/>
          <w:sz w:val="24"/>
          <w:szCs w:val="24"/>
        </w:rPr>
        <w:t>JoSe</w:t>
      </w:r>
      <w:proofErr w:type="spellEnd"/>
      <w:r>
        <w:rPr>
          <w:rFonts w:ascii="Arial" w:hAnsi="Arial" w:cs="Arial"/>
          <w:sz w:val="24"/>
          <w:szCs w:val="24"/>
        </w:rPr>
        <w:t xml:space="preserve"> als Praxispartner </w:t>
      </w:r>
      <w:r w:rsidRPr="00F36AFF">
        <w:rPr>
          <w:rFonts w:ascii="Arial" w:hAnsi="Arial" w:cs="Arial"/>
          <w:sz w:val="24"/>
          <w:szCs w:val="24"/>
        </w:rPr>
        <w:t xml:space="preserve">und </w:t>
      </w:r>
      <w:r>
        <w:rPr>
          <w:rFonts w:ascii="Arial" w:hAnsi="Arial" w:cs="Arial"/>
          <w:sz w:val="24"/>
          <w:szCs w:val="24"/>
        </w:rPr>
        <w:t xml:space="preserve">unseren dortigen </w:t>
      </w:r>
      <w:r w:rsidRPr="00F36AFF">
        <w:rPr>
          <w:rFonts w:ascii="Arial" w:hAnsi="Arial" w:cs="Arial"/>
          <w:sz w:val="24"/>
          <w:szCs w:val="24"/>
        </w:rPr>
        <w:t>Rückmeldungen sowie des Technikpartners</w:t>
      </w:r>
      <w:r>
        <w:rPr>
          <w:rFonts w:ascii="Arial" w:hAnsi="Arial" w:cs="Arial"/>
          <w:sz w:val="24"/>
          <w:szCs w:val="24"/>
        </w:rPr>
        <w:t xml:space="preserve"> ITWM, der die technische Umset</w:t>
      </w:r>
      <w:r w:rsidRPr="00F36AFF">
        <w:rPr>
          <w:rFonts w:ascii="Arial" w:hAnsi="Arial" w:cs="Arial"/>
          <w:sz w:val="24"/>
          <w:szCs w:val="24"/>
        </w:rPr>
        <w:t>zung der Wissensmodelle verantwortete. Beide Modelle durchliefen drei Iterationen.</w:t>
      </w:r>
    </w:p>
    <w:p w:rsidR="00687A68" w:rsidRDefault="00687A68" w:rsidP="00F36AFF">
      <w:pPr>
        <w:jc w:val="both"/>
        <w:rPr>
          <w:rFonts w:ascii="Arial" w:hAnsi="Arial" w:cs="Arial"/>
          <w:sz w:val="24"/>
          <w:szCs w:val="24"/>
        </w:rPr>
      </w:pPr>
      <w:r>
        <w:rPr>
          <w:rFonts w:ascii="Arial" w:hAnsi="Arial" w:cs="Arial"/>
          <w:sz w:val="24"/>
          <w:szCs w:val="24"/>
        </w:rPr>
        <w:t xml:space="preserve">In Vorbereitung der praktischen </w:t>
      </w:r>
      <w:proofErr w:type="spellStart"/>
      <w:r>
        <w:rPr>
          <w:rFonts w:ascii="Arial" w:hAnsi="Arial" w:cs="Arial"/>
          <w:sz w:val="24"/>
          <w:szCs w:val="24"/>
        </w:rPr>
        <w:t>Verprobung</w:t>
      </w:r>
      <w:proofErr w:type="spellEnd"/>
      <w:r>
        <w:rPr>
          <w:rFonts w:ascii="Arial" w:hAnsi="Arial" w:cs="Arial"/>
          <w:sz w:val="24"/>
          <w:szCs w:val="24"/>
        </w:rPr>
        <w:t xml:space="preserve"> wurde die Datenschutz-Folgenabschätzung durch die </w:t>
      </w:r>
      <w:proofErr w:type="spellStart"/>
      <w:r>
        <w:rPr>
          <w:rFonts w:ascii="Arial" w:hAnsi="Arial" w:cs="Arial"/>
          <w:sz w:val="24"/>
          <w:szCs w:val="24"/>
        </w:rPr>
        <w:t>PwC</w:t>
      </w:r>
      <w:proofErr w:type="spellEnd"/>
      <w:r>
        <w:rPr>
          <w:rFonts w:ascii="Arial" w:hAnsi="Arial" w:cs="Arial"/>
          <w:sz w:val="24"/>
          <w:szCs w:val="24"/>
        </w:rPr>
        <w:t xml:space="preserve"> im Auftrage der </w:t>
      </w:r>
      <w:proofErr w:type="spellStart"/>
      <w:r>
        <w:rPr>
          <w:rFonts w:ascii="Arial" w:hAnsi="Arial" w:cs="Arial"/>
          <w:sz w:val="24"/>
          <w:szCs w:val="24"/>
        </w:rPr>
        <w:t>JoSe</w:t>
      </w:r>
      <w:proofErr w:type="spellEnd"/>
      <w:r>
        <w:rPr>
          <w:rFonts w:ascii="Arial" w:hAnsi="Arial" w:cs="Arial"/>
          <w:sz w:val="24"/>
          <w:szCs w:val="24"/>
        </w:rPr>
        <w:t xml:space="preserve"> durchgeführt, um einen Datenschutzverstoß zum Nachteil der Beschäftigten und der Bewohnerschaft der Einrichtung in Zollstock auszuschließen. </w:t>
      </w:r>
      <w:r w:rsidR="00626691">
        <w:rPr>
          <w:rFonts w:ascii="Arial" w:hAnsi="Arial" w:cs="Arial"/>
          <w:sz w:val="24"/>
          <w:szCs w:val="24"/>
        </w:rPr>
        <w:t xml:space="preserve">Sowohl die </w:t>
      </w:r>
      <w:r>
        <w:rPr>
          <w:rFonts w:ascii="Arial" w:hAnsi="Arial" w:cs="Arial"/>
          <w:sz w:val="24"/>
          <w:szCs w:val="24"/>
        </w:rPr>
        <w:t xml:space="preserve">Vorhaltung der räumlichen und sachlich erforderlichen Rahmenbedingungen zur Testung in der Einrichtung Zollstock wurden seitens der </w:t>
      </w:r>
      <w:proofErr w:type="spellStart"/>
      <w:r>
        <w:rPr>
          <w:rFonts w:ascii="Arial" w:hAnsi="Arial" w:cs="Arial"/>
          <w:sz w:val="24"/>
          <w:szCs w:val="24"/>
        </w:rPr>
        <w:t>JoSe</w:t>
      </w:r>
      <w:proofErr w:type="spellEnd"/>
      <w:r>
        <w:rPr>
          <w:rFonts w:ascii="Arial" w:hAnsi="Arial" w:cs="Arial"/>
          <w:sz w:val="24"/>
          <w:szCs w:val="24"/>
        </w:rPr>
        <w:t xml:space="preserve"> geplant und vorbereitet. </w:t>
      </w:r>
    </w:p>
    <w:p w:rsidR="00626691" w:rsidRPr="00626691" w:rsidRDefault="00626691" w:rsidP="00626691">
      <w:pPr>
        <w:jc w:val="both"/>
        <w:rPr>
          <w:rFonts w:ascii="Arial" w:hAnsi="Arial" w:cs="Arial"/>
          <w:sz w:val="24"/>
          <w:szCs w:val="24"/>
        </w:rPr>
      </w:pPr>
      <w:r w:rsidRPr="00626691">
        <w:rPr>
          <w:rFonts w:ascii="Arial" w:hAnsi="Arial" w:cs="Arial"/>
          <w:sz w:val="24"/>
          <w:szCs w:val="24"/>
        </w:rPr>
        <w:t xml:space="preserve">Im März </w:t>
      </w:r>
      <w:r>
        <w:rPr>
          <w:rFonts w:ascii="Arial" w:hAnsi="Arial" w:cs="Arial"/>
          <w:sz w:val="24"/>
          <w:szCs w:val="24"/>
        </w:rPr>
        <w:t xml:space="preserve">(Vortestung der Systeme und deren Abstimmung und Einbindung in die Softwarearchitektur) </w:t>
      </w:r>
      <w:r w:rsidR="006E4F9E">
        <w:rPr>
          <w:rFonts w:ascii="Arial" w:hAnsi="Arial" w:cs="Arial"/>
          <w:sz w:val="24"/>
          <w:szCs w:val="24"/>
        </w:rPr>
        <w:t>und April 2025 wurde</w:t>
      </w:r>
      <w:r w:rsidRPr="00626691">
        <w:rPr>
          <w:rFonts w:ascii="Arial" w:hAnsi="Arial" w:cs="Arial"/>
          <w:sz w:val="24"/>
          <w:szCs w:val="24"/>
        </w:rPr>
        <w:t xml:space="preserve"> die abschließende Evaluation der Wisse</w:t>
      </w:r>
      <w:r>
        <w:rPr>
          <w:rFonts w:ascii="Arial" w:hAnsi="Arial" w:cs="Arial"/>
          <w:sz w:val="24"/>
          <w:szCs w:val="24"/>
        </w:rPr>
        <w:t xml:space="preserve">nsmodelle bei der </w:t>
      </w:r>
      <w:proofErr w:type="spellStart"/>
      <w:r>
        <w:rPr>
          <w:rFonts w:ascii="Arial" w:hAnsi="Arial" w:cs="Arial"/>
          <w:sz w:val="24"/>
          <w:szCs w:val="24"/>
        </w:rPr>
        <w:t>JoSe</w:t>
      </w:r>
      <w:proofErr w:type="spellEnd"/>
      <w:r>
        <w:rPr>
          <w:rFonts w:ascii="Arial" w:hAnsi="Arial" w:cs="Arial"/>
          <w:sz w:val="24"/>
          <w:szCs w:val="24"/>
        </w:rPr>
        <w:t xml:space="preserve"> als Praxis</w:t>
      </w:r>
      <w:r w:rsidRPr="00626691">
        <w:rPr>
          <w:rFonts w:ascii="Arial" w:hAnsi="Arial" w:cs="Arial"/>
          <w:sz w:val="24"/>
          <w:szCs w:val="24"/>
        </w:rPr>
        <w:t xml:space="preserve">partnern durchgeführt. Mit insgesamt 11 </w:t>
      </w:r>
      <w:r w:rsidRPr="00626691">
        <w:rPr>
          <w:rFonts w:ascii="Arial" w:hAnsi="Arial" w:cs="Arial"/>
          <w:sz w:val="24"/>
          <w:szCs w:val="24"/>
        </w:rPr>
        <w:lastRenderedPageBreak/>
        <w:t xml:space="preserve">realen Falldatensätzen aus den beiden Einrichtungen wurde die Evaluation durchgeführt. </w:t>
      </w:r>
      <w:r>
        <w:rPr>
          <w:rFonts w:ascii="Arial" w:hAnsi="Arial" w:cs="Arial"/>
          <w:sz w:val="24"/>
          <w:szCs w:val="24"/>
        </w:rPr>
        <w:t>Z</w:t>
      </w:r>
      <w:r w:rsidRPr="00626691">
        <w:rPr>
          <w:rFonts w:ascii="Arial" w:hAnsi="Arial" w:cs="Arial"/>
          <w:sz w:val="24"/>
          <w:szCs w:val="24"/>
        </w:rPr>
        <w:t>wei Pflegefachkräften</w:t>
      </w:r>
      <w:r w:rsidR="00861D8B">
        <w:rPr>
          <w:rFonts w:ascii="Arial" w:hAnsi="Arial" w:cs="Arial"/>
          <w:sz w:val="24"/>
          <w:szCs w:val="24"/>
        </w:rPr>
        <w:t xml:space="preserve"> bewerteten dabei,</w:t>
      </w:r>
      <w:r w:rsidRPr="00626691">
        <w:rPr>
          <w:rFonts w:ascii="Arial" w:hAnsi="Arial" w:cs="Arial"/>
          <w:sz w:val="24"/>
          <w:szCs w:val="24"/>
        </w:rPr>
        <w:t xml:space="preserve"> unabhängig voneinander, </w:t>
      </w:r>
      <w:r>
        <w:rPr>
          <w:rFonts w:ascii="Arial" w:hAnsi="Arial" w:cs="Arial"/>
          <w:sz w:val="24"/>
          <w:szCs w:val="24"/>
        </w:rPr>
        <w:t xml:space="preserve">für jeden Fall </w:t>
      </w:r>
      <w:r w:rsidRPr="00626691">
        <w:rPr>
          <w:rFonts w:ascii="Arial" w:hAnsi="Arial" w:cs="Arial"/>
          <w:sz w:val="24"/>
          <w:szCs w:val="24"/>
        </w:rPr>
        <w:t>die vo</w:t>
      </w:r>
      <w:r w:rsidR="00861D8B">
        <w:rPr>
          <w:rFonts w:ascii="Arial" w:hAnsi="Arial" w:cs="Arial"/>
          <w:sz w:val="24"/>
          <w:szCs w:val="24"/>
        </w:rPr>
        <w:t>m System generierten Vorschläge</w:t>
      </w:r>
      <w:r w:rsidRPr="00626691">
        <w:rPr>
          <w:rFonts w:ascii="Arial" w:hAnsi="Arial" w:cs="Arial"/>
          <w:sz w:val="24"/>
          <w:szCs w:val="24"/>
        </w:rPr>
        <w:t xml:space="preserve">. Die Pflegefachkräfte wurden in einer Schulungseinheit </w:t>
      </w:r>
      <w:r w:rsidR="00861D8B">
        <w:rPr>
          <w:rFonts w:ascii="Arial" w:hAnsi="Arial" w:cs="Arial"/>
          <w:sz w:val="24"/>
          <w:szCs w:val="24"/>
        </w:rPr>
        <w:t xml:space="preserve">von u.a. von der Projektassistentin der </w:t>
      </w:r>
      <w:proofErr w:type="spellStart"/>
      <w:r w:rsidR="00861D8B">
        <w:rPr>
          <w:rFonts w:ascii="Arial" w:hAnsi="Arial" w:cs="Arial"/>
          <w:sz w:val="24"/>
          <w:szCs w:val="24"/>
        </w:rPr>
        <w:t>JoSe</w:t>
      </w:r>
      <w:proofErr w:type="spellEnd"/>
      <w:r w:rsidR="00861D8B">
        <w:rPr>
          <w:rFonts w:ascii="Arial" w:hAnsi="Arial" w:cs="Arial"/>
          <w:sz w:val="24"/>
          <w:szCs w:val="24"/>
        </w:rPr>
        <w:t xml:space="preserve"> </w:t>
      </w:r>
      <w:r w:rsidRPr="00626691">
        <w:rPr>
          <w:rFonts w:ascii="Arial" w:hAnsi="Arial" w:cs="Arial"/>
          <w:sz w:val="24"/>
          <w:szCs w:val="24"/>
        </w:rPr>
        <w:t xml:space="preserve">in den fachlichen Hintergrund und das Testungsverfahren eingewiesen. Es wurde sowohl eine schriftliche Information zur Verfügung gestellt als auch die Eingabe mit den Pflegefachkräften gemeinsam geübt. </w:t>
      </w:r>
    </w:p>
    <w:p w:rsidR="00626691" w:rsidRDefault="00626691" w:rsidP="00626691">
      <w:pPr>
        <w:jc w:val="both"/>
        <w:rPr>
          <w:rFonts w:ascii="Arial" w:hAnsi="Arial" w:cs="Arial"/>
          <w:sz w:val="24"/>
          <w:szCs w:val="24"/>
        </w:rPr>
      </w:pPr>
      <w:r w:rsidRPr="00626691">
        <w:rPr>
          <w:rFonts w:ascii="Arial" w:hAnsi="Arial" w:cs="Arial"/>
          <w:sz w:val="24"/>
          <w:szCs w:val="24"/>
        </w:rPr>
        <w:t xml:space="preserve">Die relevanten Entscheidungsparameter wurden entweder über eine Schnittstelle aus der vorhandenen Dokumentation in das </w:t>
      </w:r>
      <w:proofErr w:type="spellStart"/>
      <w:r w:rsidRPr="00626691">
        <w:rPr>
          <w:rFonts w:ascii="Arial" w:hAnsi="Arial" w:cs="Arial"/>
          <w:sz w:val="24"/>
          <w:szCs w:val="24"/>
        </w:rPr>
        <w:t>ViKI</w:t>
      </w:r>
      <w:proofErr w:type="spellEnd"/>
      <w:r w:rsidRPr="00626691">
        <w:rPr>
          <w:rFonts w:ascii="Arial" w:hAnsi="Arial" w:cs="Arial"/>
          <w:sz w:val="24"/>
          <w:szCs w:val="24"/>
        </w:rPr>
        <w:t xml:space="preserve"> pro-System übernommen, die zusätzlichen</w:t>
      </w:r>
      <w:r w:rsidR="00861D8B">
        <w:rPr>
          <w:rFonts w:ascii="Arial" w:hAnsi="Arial" w:cs="Arial"/>
          <w:sz w:val="24"/>
          <w:szCs w:val="24"/>
        </w:rPr>
        <w:t xml:space="preserve"> im Fragebogen erfassten Parame</w:t>
      </w:r>
      <w:r w:rsidRPr="00626691">
        <w:rPr>
          <w:rFonts w:ascii="Arial" w:hAnsi="Arial" w:cs="Arial"/>
          <w:sz w:val="24"/>
          <w:szCs w:val="24"/>
        </w:rPr>
        <w:t>ter wurden von den Pflegefachkräften darüber hinaus erhoben und dann in das System eingegeben. Die Evaluation umfasste sowohl die Entscheidungsregeln als auch das</w:t>
      </w:r>
      <w:r w:rsidR="00861D8B">
        <w:rPr>
          <w:rFonts w:ascii="Arial" w:hAnsi="Arial" w:cs="Arial"/>
          <w:sz w:val="24"/>
          <w:szCs w:val="24"/>
        </w:rPr>
        <w:t xml:space="preserve"> Sprachmodell. Das Verfahren be</w:t>
      </w:r>
      <w:r w:rsidRPr="00626691">
        <w:rPr>
          <w:rFonts w:ascii="Arial" w:hAnsi="Arial" w:cs="Arial"/>
          <w:sz w:val="24"/>
          <w:szCs w:val="24"/>
        </w:rPr>
        <w:t>stand aus den folgenden drei Schritten:</w:t>
      </w:r>
    </w:p>
    <w:p w:rsidR="000A2474" w:rsidRPr="000A2474" w:rsidRDefault="000A2474" w:rsidP="000A2474">
      <w:pPr>
        <w:ind w:left="705" w:hanging="705"/>
        <w:jc w:val="both"/>
        <w:rPr>
          <w:rFonts w:ascii="Arial" w:hAnsi="Arial" w:cs="Arial"/>
          <w:sz w:val="24"/>
          <w:szCs w:val="24"/>
        </w:rPr>
      </w:pPr>
      <w:r w:rsidRPr="000A2474">
        <w:rPr>
          <w:rFonts w:ascii="Arial" w:hAnsi="Arial" w:cs="Arial"/>
          <w:sz w:val="24"/>
          <w:szCs w:val="24"/>
        </w:rPr>
        <w:t>1.</w:t>
      </w:r>
      <w:r w:rsidRPr="000A2474">
        <w:rPr>
          <w:rFonts w:ascii="Arial" w:hAnsi="Arial" w:cs="Arial"/>
          <w:sz w:val="24"/>
          <w:szCs w:val="24"/>
        </w:rPr>
        <w:tab/>
        <w:t xml:space="preserve">Übernahme der Parameter aus der Routinedokumentation „BI“ und „SIS“ in </w:t>
      </w:r>
      <w:proofErr w:type="spellStart"/>
      <w:r w:rsidRPr="000A2474">
        <w:rPr>
          <w:rFonts w:ascii="Arial" w:hAnsi="Arial" w:cs="Arial"/>
          <w:sz w:val="24"/>
          <w:szCs w:val="24"/>
        </w:rPr>
        <w:t>ViKI</w:t>
      </w:r>
      <w:proofErr w:type="spellEnd"/>
      <w:r w:rsidRPr="000A2474">
        <w:rPr>
          <w:rFonts w:ascii="Arial" w:hAnsi="Arial" w:cs="Arial"/>
          <w:sz w:val="24"/>
          <w:szCs w:val="24"/>
        </w:rPr>
        <w:t xml:space="preserve"> pro. Während dies in einer der Einrichtungen automatisiert erfolgen konnte, mussten die Daten in der anderen Einrichtung aufgrund technischer Schwierigkeiten manuell eingegeben werden.</w:t>
      </w:r>
    </w:p>
    <w:p w:rsidR="000A2474" w:rsidRPr="000A2474" w:rsidRDefault="000A2474" w:rsidP="000A2474">
      <w:pPr>
        <w:ind w:left="705" w:hanging="705"/>
        <w:jc w:val="both"/>
        <w:rPr>
          <w:rFonts w:ascii="Arial" w:hAnsi="Arial" w:cs="Arial"/>
          <w:sz w:val="24"/>
          <w:szCs w:val="24"/>
        </w:rPr>
      </w:pPr>
      <w:r w:rsidRPr="000A2474">
        <w:rPr>
          <w:rFonts w:ascii="Arial" w:hAnsi="Arial" w:cs="Arial"/>
          <w:sz w:val="24"/>
          <w:szCs w:val="24"/>
        </w:rPr>
        <w:t>2.</w:t>
      </w:r>
      <w:r w:rsidRPr="000A2474">
        <w:rPr>
          <w:rFonts w:ascii="Arial" w:hAnsi="Arial" w:cs="Arial"/>
          <w:sz w:val="24"/>
          <w:szCs w:val="24"/>
        </w:rPr>
        <w:tab/>
        <w:t>Ergänzung der zusätzlich zu erhebenden Parameter zum Mobi</w:t>
      </w:r>
      <w:r>
        <w:rPr>
          <w:rFonts w:ascii="Arial" w:hAnsi="Arial" w:cs="Arial"/>
          <w:sz w:val="24"/>
          <w:szCs w:val="24"/>
        </w:rPr>
        <w:t>litätsmanagement durch Interpre</w:t>
      </w:r>
      <w:r w:rsidRPr="000A2474">
        <w:rPr>
          <w:rFonts w:ascii="Arial" w:hAnsi="Arial" w:cs="Arial"/>
          <w:sz w:val="24"/>
          <w:szCs w:val="24"/>
        </w:rPr>
        <w:t xml:space="preserve">tation und Aufbereitung der Freitexteingaben in der SIS durch </w:t>
      </w:r>
      <w:r w:rsidR="002F6172">
        <w:rPr>
          <w:rFonts w:ascii="Arial" w:hAnsi="Arial" w:cs="Arial"/>
          <w:sz w:val="24"/>
          <w:szCs w:val="24"/>
        </w:rPr>
        <w:t>das Sprachmodell. Die Parameter</w:t>
      </w:r>
      <w:r w:rsidRPr="000A2474">
        <w:rPr>
          <w:rFonts w:ascii="Arial" w:hAnsi="Arial" w:cs="Arial"/>
          <w:sz w:val="24"/>
          <w:szCs w:val="24"/>
        </w:rPr>
        <w:t>vorschläge des Sprachmodells wurden anschließend von den testenden P</w:t>
      </w:r>
      <w:r w:rsidR="002F6172">
        <w:rPr>
          <w:rFonts w:ascii="Arial" w:hAnsi="Arial" w:cs="Arial"/>
          <w:sz w:val="24"/>
          <w:szCs w:val="24"/>
        </w:rPr>
        <w:t>flegefachkräften auf ih</w:t>
      </w:r>
      <w:r w:rsidRPr="000A2474">
        <w:rPr>
          <w:rFonts w:ascii="Arial" w:hAnsi="Arial" w:cs="Arial"/>
          <w:sz w:val="24"/>
          <w:szCs w:val="24"/>
        </w:rPr>
        <w:t>re Korrektheit bewertet und gegebenenfalls manuell korrigiert,</w:t>
      </w:r>
      <w:r w:rsidR="002F6172">
        <w:rPr>
          <w:rFonts w:ascii="Arial" w:hAnsi="Arial" w:cs="Arial"/>
          <w:sz w:val="24"/>
          <w:szCs w:val="24"/>
        </w:rPr>
        <w:t xml:space="preserve"> um eine vollständige Dokumenta</w:t>
      </w:r>
      <w:r w:rsidRPr="000A2474">
        <w:rPr>
          <w:rFonts w:ascii="Arial" w:hAnsi="Arial" w:cs="Arial"/>
          <w:sz w:val="24"/>
          <w:szCs w:val="24"/>
        </w:rPr>
        <w:t>tion für die pflegerische Interventionsregelbasis sicherzustellen. Die testenden Pflegefachkräfte hatten die Möglichkeit, den Vorschlag des Sprachmodells vollständig zu übernehmen, lediglich den vorgeschlagenen Wert (z. B. „Brille“ als Sehhilfe) ohne die Begründung zu akzeptieren oder den Vorschlag vollständig abzulehnen.</w:t>
      </w:r>
    </w:p>
    <w:p w:rsidR="000A2474" w:rsidRPr="000A2474" w:rsidRDefault="000A2474" w:rsidP="00AC53C7">
      <w:pPr>
        <w:ind w:left="705" w:hanging="705"/>
        <w:jc w:val="both"/>
        <w:rPr>
          <w:rFonts w:ascii="Arial" w:hAnsi="Arial" w:cs="Arial"/>
          <w:sz w:val="24"/>
          <w:szCs w:val="24"/>
        </w:rPr>
      </w:pPr>
      <w:r w:rsidRPr="000A2474">
        <w:rPr>
          <w:rFonts w:ascii="Arial" w:hAnsi="Arial" w:cs="Arial"/>
          <w:sz w:val="24"/>
          <w:szCs w:val="24"/>
        </w:rPr>
        <w:t>3.</w:t>
      </w:r>
      <w:r w:rsidRPr="000A2474">
        <w:rPr>
          <w:rFonts w:ascii="Arial" w:hAnsi="Arial" w:cs="Arial"/>
          <w:sz w:val="24"/>
          <w:szCs w:val="24"/>
        </w:rPr>
        <w:tab/>
        <w:t xml:space="preserve">Kennzeichnung aller 78 Pflegeinterventionen, auf Grundlage der vordefinierten </w:t>
      </w:r>
      <w:r w:rsidR="002F6172">
        <w:rPr>
          <w:rFonts w:ascii="Arial" w:hAnsi="Arial" w:cs="Arial"/>
          <w:sz w:val="24"/>
          <w:szCs w:val="24"/>
        </w:rPr>
        <w:t>Entscheidungslo</w:t>
      </w:r>
      <w:r w:rsidRPr="000A2474">
        <w:rPr>
          <w:rFonts w:ascii="Arial" w:hAnsi="Arial" w:cs="Arial"/>
          <w:sz w:val="24"/>
          <w:szCs w:val="24"/>
        </w:rPr>
        <w:t>gik, als „empfohlen“, „unklar“ oder „nicht empfohlen“. „Unklar“</w:t>
      </w:r>
      <w:r w:rsidR="002F6172">
        <w:rPr>
          <w:rFonts w:ascii="Arial" w:hAnsi="Arial" w:cs="Arial"/>
          <w:sz w:val="24"/>
          <w:szCs w:val="24"/>
        </w:rPr>
        <w:t xml:space="preserve"> bedeutete dabei, dass die doku</w:t>
      </w:r>
      <w:r w:rsidRPr="000A2474">
        <w:rPr>
          <w:rFonts w:ascii="Arial" w:hAnsi="Arial" w:cs="Arial"/>
          <w:sz w:val="24"/>
          <w:szCs w:val="24"/>
        </w:rPr>
        <w:t>mentierten Werte keine eindeutige Aussage für oder gegen eine Intervention zuließen. Für jede Pflegeintervention beantworteten die testenden Pflegefachkräfte zwei Fragen:</w:t>
      </w:r>
    </w:p>
    <w:p w:rsidR="000A2474" w:rsidRPr="000A2474" w:rsidRDefault="000A2474" w:rsidP="00AC53C7">
      <w:pPr>
        <w:ind w:left="705" w:hanging="705"/>
        <w:jc w:val="both"/>
        <w:rPr>
          <w:rFonts w:ascii="Arial" w:hAnsi="Arial" w:cs="Arial"/>
          <w:sz w:val="24"/>
          <w:szCs w:val="24"/>
        </w:rPr>
      </w:pPr>
      <w:r w:rsidRPr="000A2474">
        <w:rPr>
          <w:rFonts w:ascii="Arial" w:hAnsi="Arial" w:cs="Arial"/>
          <w:sz w:val="24"/>
          <w:szCs w:val="24"/>
        </w:rPr>
        <w:t>a)</w:t>
      </w:r>
      <w:r w:rsidRPr="000A2474">
        <w:rPr>
          <w:rFonts w:ascii="Arial" w:hAnsi="Arial" w:cs="Arial"/>
          <w:sz w:val="24"/>
          <w:szCs w:val="24"/>
        </w:rPr>
        <w:tab/>
        <w:t xml:space="preserve">Ist die Empfehlung des Entscheidungsunterstützungssystems </w:t>
      </w:r>
      <w:proofErr w:type="spellStart"/>
      <w:r w:rsidRPr="000A2474">
        <w:rPr>
          <w:rFonts w:ascii="Arial" w:hAnsi="Arial" w:cs="Arial"/>
          <w:sz w:val="24"/>
          <w:szCs w:val="24"/>
        </w:rPr>
        <w:t>ViKI</w:t>
      </w:r>
      <w:proofErr w:type="spellEnd"/>
      <w:r w:rsidRPr="000A2474">
        <w:rPr>
          <w:rFonts w:ascii="Arial" w:hAnsi="Arial" w:cs="Arial"/>
          <w:sz w:val="24"/>
          <w:szCs w:val="24"/>
        </w:rPr>
        <w:t xml:space="preserve"> pro korrekt, d. h. die Kennzeichnung als „empfohlen“, „unklar“ oder „nicht empfohlen“?</w:t>
      </w:r>
    </w:p>
    <w:p w:rsidR="000A2474" w:rsidRPr="000A2474" w:rsidRDefault="000A2474" w:rsidP="000A2474">
      <w:pPr>
        <w:jc w:val="both"/>
        <w:rPr>
          <w:rFonts w:ascii="Arial" w:hAnsi="Arial" w:cs="Arial"/>
          <w:sz w:val="24"/>
          <w:szCs w:val="24"/>
        </w:rPr>
      </w:pPr>
      <w:r w:rsidRPr="000A2474">
        <w:rPr>
          <w:rFonts w:ascii="Arial" w:hAnsi="Arial" w:cs="Arial"/>
          <w:sz w:val="24"/>
          <w:szCs w:val="24"/>
        </w:rPr>
        <w:t>b)</w:t>
      </w:r>
      <w:r w:rsidRPr="000A2474">
        <w:rPr>
          <w:rFonts w:ascii="Arial" w:hAnsi="Arial" w:cs="Arial"/>
          <w:sz w:val="24"/>
          <w:szCs w:val="24"/>
        </w:rPr>
        <w:tab/>
        <w:t>Würden Sie diese Pflegeintervention in ihren Pflegeplan übernehmen?</w:t>
      </w:r>
    </w:p>
    <w:p w:rsidR="000A2474" w:rsidRPr="000A2474" w:rsidRDefault="000A2474" w:rsidP="000A2474">
      <w:pPr>
        <w:jc w:val="both"/>
        <w:rPr>
          <w:rFonts w:ascii="Arial" w:hAnsi="Arial" w:cs="Arial"/>
          <w:sz w:val="24"/>
          <w:szCs w:val="24"/>
        </w:rPr>
      </w:pPr>
      <w:r w:rsidRPr="000A2474">
        <w:rPr>
          <w:rFonts w:ascii="Arial" w:hAnsi="Arial" w:cs="Arial"/>
          <w:sz w:val="24"/>
          <w:szCs w:val="24"/>
        </w:rPr>
        <w:t>Die erste Frage diente der Überprüfung der Richtigkeit des Wissensmodells. Mit der zweiten Frage sollten potenziell irrelevante Pflegeinterventionen oder mögliche Lücken in d</w:t>
      </w:r>
      <w:r w:rsidR="00AC53C7">
        <w:rPr>
          <w:rFonts w:ascii="Arial" w:hAnsi="Arial" w:cs="Arial"/>
          <w:sz w:val="24"/>
          <w:szCs w:val="24"/>
        </w:rPr>
        <w:t>en Standardpflegeplänen der Ein</w:t>
      </w:r>
      <w:r w:rsidRPr="000A2474">
        <w:rPr>
          <w:rFonts w:ascii="Arial" w:hAnsi="Arial" w:cs="Arial"/>
          <w:sz w:val="24"/>
          <w:szCs w:val="24"/>
        </w:rPr>
        <w:t>richtungen identifiziert werden.</w:t>
      </w:r>
    </w:p>
    <w:p w:rsidR="00861D8B" w:rsidRDefault="000A2474" w:rsidP="000A2474">
      <w:pPr>
        <w:jc w:val="both"/>
        <w:rPr>
          <w:rFonts w:ascii="Arial" w:hAnsi="Arial" w:cs="Arial"/>
          <w:sz w:val="24"/>
          <w:szCs w:val="24"/>
        </w:rPr>
      </w:pPr>
      <w:r w:rsidRPr="000A2474">
        <w:rPr>
          <w:rFonts w:ascii="Arial" w:hAnsi="Arial" w:cs="Arial"/>
          <w:sz w:val="24"/>
          <w:szCs w:val="24"/>
        </w:rPr>
        <w:t>Die Testung</w:t>
      </w:r>
      <w:r w:rsidR="00AC53C7">
        <w:rPr>
          <w:rFonts w:ascii="Arial" w:hAnsi="Arial" w:cs="Arial"/>
          <w:sz w:val="24"/>
          <w:szCs w:val="24"/>
        </w:rPr>
        <w:t xml:space="preserve"> erfolgte der Praxi</w:t>
      </w:r>
      <w:r w:rsidR="005C58EF">
        <w:rPr>
          <w:rFonts w:ascii="Arial" w:hAnsi="Arial" w:cs="Arial"/>
          <w:sz w:val="24"/>
          <w:szCs w:val="24"/>
        </w:rPr>
        <w:t xml:space="preserve">seinrichtung Zollstock der </w:t>
      </w:r>
      <w:proofErr w:type="spellStart"/>
      <w:r w:rsidR="005C58EF">
        <w:rPr>
          <w:rFonts w:ascii="Arial" w:hAnsi="Arial" w:cs="Arial"/>
          <w:sz w:val="24"/>
          <w:szCs w:val="24"/>
        </w:rPr>
        <w:t>JoSe</w:t>
      </w:r>
      <w:proofErr w:type="spellEnd"/>
      <w:r w:rsidRPr="000A2474">
        <w:rPr>
          <w:rFonts w:ascii="Arial" w:hAnsi="Arial" w:cs="Arial"/>
          <w:sz w:val="24"/>
          <w:szCs w:val="24"/>
        </w:rPr>
        <w:t xml:space="preserve"> </w:t>
      </w:r>
      <w:r w:rsidR="005C58EF">
        <w:rPr>
          <w:rFonts w:ascii="Arial" w:hAnsi="Arial" w:cs="Arial"/>
          <w:sz w:val="24"/>
          <w:szCs w:val="24"/>
        </w:rPr>
        <w:t xml:space="preserve">vom </w:t>
      </w:r>
      <w:r w:rsidRPr="000A2474">
        <w:rPr>
          <w:rFonts w:ascii="Arial" w:hAnsi="Arial" w:cs="Arial"/>
          <w:sz w:val="24"/>
          <w:szCs w:val="24"/>
        </w:rPr>
        <w:t>14.04.2025 bis 18.04.</w:t>
      </w:r>
      <w:r w:rsidR="00AC53C7">
        <w:rPr>
          <w:rFonts w:ascii="Arial" w:hAnsi="Arial" w:cs="Arial"/>
          <w:sz w:val="24"/>
          <w:szCs w:val="24"/>
        </w:rPr>
        <w:t xml:space="preserve">2025. </w:t>
      </w:r>
      <w:r w:rsidR="00B32B80">
        <w:rPr>
          <w:rFonts w:ascii="Arial" w:hAnsi="Arial" w:cs="Arial"/>
          <w:sz w:val="24"/>
          <w:szCs w:val="24"/>
        </w:rPr>
        <w:t>Die nachfolgende Abbildung</w:t>
      </w:r>
      <w:r w:rsidR="00AC53C7">
        <w:rPr>
          <w:rFonts w:ascii="Arial" w:hAnsi="Arial" w:cs="Arial"/>
          <w:sz w:val="24"/>
          <w:szCs w:val="24"/>
        </w:rPr>
        <w:t xml:space="preserve"> zeigt die Rah</w:t>
      </w:r>
      <w:r w:rsidRPr="000A2474">
        <w:rPr>
          <w:rFonts w:ascii="Arial" w:hAnsi="Arial" w:cs="Arial"/>
          <w:sz w:val="24"/>
          <w:szCs w:val="24"/>
        </w:rPr>
        <w:t>menbedingungen der Testung in den beiden Einrichtungen.</w:t>
      </w:r>
    </w:p>
    <w:p w:rsidR="000A2474" w:rsidRDefault="000A2474" w:rsidP="00626691">
      <w:pPr>
        <w:jc w:val="both"/>
        <w:rPr>
          <w:rFonts w:ascii="Arial" w:hAnsi="Arial" w:cs="Arial"/>
          <w:sz w:val="24"/>
          <w:szCs w:val="24"/>
        </w:rPr>
      </w:pPr>
    </w:p>
    <w:p w:rsidR="00D37DD5" w:rsidRDefault="00D37DD5" w:rsidP="00626691">
      <w:pPr>
        <w:jc w:val="both"/>
        <w:rPr>
          <w:rFonts w:ascii="Arial" w:hAnsi="Arial" w:cs="Arial"/>
          <w:sz w:val="24"/>
          <w:szCs w:val="24"/>
        </w:rPr>
      </w:pPr>
    </w:p>
    <w:p w:rsidR="00D37DD5" w:rsidRDefault="00D37DD5" w:rsidP="00626691">
      <w:pPr>
        <w:jc w:val="both"/>
        <w:rPr>
          <w:rFonts w:ascii="Arial" w:hAnsi="Arial" w:cs="Arial"/>
          <w:sz w:val="24"/>
          <w:szCs w:val="24"/>
        </w:rPr>
      </w:pPr>
    </w:p>
    <w:p w:rsidR="00D37DD5" w:rsidRDefault="00D37DD5" w:rsidP="00626691">
      <w:pPr>
        <w:jc w:val="both"/>
        <w:rPr>
          <w:rFonts w:ascii="Arial" w:hAnsi="Arial" w:cs="Arial"/>
          <w:sz w:val="24"/>
          <w:szCs w:val="24"/>
        </w:rPr>
      </w:pPr>
    </w:p>
    <w:p w:rsidR="000A2474" w:rsidRDefault="00B32B80" w:rsidP="00626691">
      <w:pPr>
        <w:jc w:val="both"/>
        <w:rPr>
          <w:rFonts w:ascii="Arial" w:hAnsi="Arial" w:cs="Arial"/>
          <w:sz w:val="24"/>
          <w:szCs w:val="24"/>
        </w:rPr>
      </w:pPr>
      <w:r>
        <w:rPr>
          <w:rFonts w:ascii="Arial" w:hAnsi="Arial" w:cs="Arial"/>
          <w:noProof/>
          <w:sz w:val="24"/>
          <w:szCs w:val="24"/>
          <w:lang w:eastAsia="de-DE"/>
        </w:rPr>
        <w:drawing>
          <wp:inline distT="0" distB="0" distL="0" distR="0" wp14:anchorId="3EF85377">
            <wp:extent cx="4036060" cy="2725420"/>
            <wp:effectExtent l="0" t="0" r="254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036060" cy="2725420"/>
                    </a:xfrm>
                    <a:prstGeom prst="rect">
                      <a:avLst/>
                    </a:prstGeom>
                    <a:noFill/>
                  </pic:spPr>
                </pic:pic>
              </a:graphicData>
            </a:graphic>
          </wp:inline>
        </w:drawing>
      </w:r>
    </w:p>
    <w:p w:rsidR="00861D8B" w:rsidRDefault="00216C7B" w:rsidP="00626691">
      <w:pPr>
        <w:jc w:val="both"/>
        <w:rPr>
          <w:rFonts w:ascii="Arial" w:hAnsi="Arial" w:cs="Arial"/>
          <w:sz w:val="24"/>
          <w:szCs w:val="24"/>
        </w:rPr>
      </w:pPr>
      <w:r>
        <w:rPr>
          <w:rFonts w:ascii="Arial" w:hAnsi="Arial" w:cs="Arial"/>
          <w:sz w:val="24"/>
          <w:szCs w:val="24"/>
        </w:rPr>
        <w:t>Abb. 1: Rahmenbedingungen der Testung in den Praxiseinrichtungen</w:t>
      </w:r>
    </w:p>
    <w:p w:rsidR="00D37DD5" w:rsidRDefault="00D37DD5" w:rsidP="00626691">
      <w:pPr>
        <w:jc w:val="both"/>
        <w:rPr>
          <w:rFonts w:ascii="Arial" w:hAnsi="Arial" w:cs="Arial"/>
          <w:sz w:val="24"/>
          <w:szCs w:val="24"/>
        </w:rPr>
      </w:pPr>
    </w:p>
    <w:p w:rsidR="00DB38C9" w:rsidRDefault="0060516F" w:rsidP="00626691">
      <w:pPr>
        <w:jc w:val="both"/>
        <w:rPr>
          <w:rFonts w:ascii="Arial" w:hAnsi="Arial" w:cs="Arial"/>
          <w:sz w:val="24"/>
          <w:szCs w:val="24"/>
        </w:rPr>
      </w:pPr>
      <w:r w:rsidRPr="0060516F">
        <w:rPr>
          <w:rFonts w:ascii="Arial" w:hAnsi="Arial" w:cs="Arial"/>
          <w:sz w:val="24"/>
          <w:szCs w:val="24"/>
        </w:rPr>
        <w:t>Die Unterschiede in den Rahmenbedingungen der Evaluation zwischen den beiden Einrichtungen sind einmal auf die technischen Schwierigkeiten von Einrichtung 1 zurückzuf</w:t>
      </w:r>
      <w:r>
        <w:rPr>
          <w:rFonts w:ascii="Arial" w:hAnsi="Arial" w:cs="Arial"/>
          <w:sz w:val="24"/>
          <w:szCs w:val="24"/>
        </w:rPr>
        <w:t>ühren, die durch einen Hackeran</w:t>
      </w:r>
      <w:r w:rsidRPr="0060516F">
        <w:rPr>
          <w:rFonts w:ascii="Arial" w:hAnsi="Arial" w:cs="Arial"/>
          <w:sz w:val="24"/>
          <w:szCs w:val="24"/>
        </w:rPr>
        <w:t>griff verursacht wurden. Eine elektronische Schnittstelle zu einem exter</w:t>
      </w:r>
      <w:r>
        <w:rPr>
          <w:rFonts w:ascii="Arial" w:hAnsi="Arial" w:cs="Arial"/>
          <w:sz w:val="24"/>
          <w:szCs w:val="24"/>
        </w:rPr>
        <w:t xml:space="preserve">nen System, wie es </w:t>
      </w:r>
      <w:proofErr w:type="spellStart"/>
      <w:r>
        <w:rPr>
          <w:rFonts w:ascii="Arial" w:hAnsi="Arial" w:cs="Arial"/>
          <w:sz w:val="24"/>
          <w:szCs w:val="24"/>
        </w:rPr>
        <w:t>ViKI</w:t>
      </w:r>
      <w:proofErr w:type="spellEnd"/>
      <w:r>
        <w:rPr>
          <w:rFonts w:ascii="Arial" w:hAnsi="Arial" w:cs="Arial"/>
          <w:sz w:val="24"/>
          <w:szCs w:val="24"/>
        </w:rPr>
        <w:t xml:space="preserve"> pro dar</w:t>
      </w:r>
      <w:r w:rsidRPr="0060516F">
        <w:rPr>
          <w:rFonts w:ascii="Arial" w:hAnsi="Arial" w:cs="Arial"/>
          <w:sz w:val="24"/>
          <w:szCs w:val="24"/>
        </w:rPr>
        <w:t xml:space="preserve">stellt, war zu diesem Zeitpunkt </w:t>
      </w:r>
      <w:r>
        <w:rPr>
          <w:rFonts w:ascii="Arial" w:hAnsi="Arial" w:cs="Arial"/>
          <w:sz w:val="24"/>
          <w:szCs w:val="24"/>
        </w:rPr>
        <w:t xml:space="preserve">–im Gegensatz zur Einrichtung der </w:t>
      </w:r>
      <w:proofErr w:type="spellStart"/>
      <w:r>
        <w:rPr>
          <w:rFonts w:ascii="Arial" w:hAnsi="Arial" w:cs="Arial"/>
          <w:sz w:val="24"/>
          <w:szCs w:val="24"/>
        </w:rPr>
        <w:t>JoSe</w:t>
      </w:r>
      <w:proofErr w:type="spellEnd"/>
      <w:r>
        <w:rPr>
          <w:rFonts w:ascii="Arial" w:hAnsi="Arial" w:cs="Arial"/>
          <w:sz w:val="24"/>
          <w:szCs w:val="24"/>
        </w:rPr>
        <w:t xml:space="preserve">- </w:t>
      </w:r>
      <w:r w:rsidRPr="0060516F">
        <w:rPr>
          <w:rFonts w:ascii="Arial" w:hAnsi="Arial" w:cs="Arial"/>
          <w:sz w:val="24"/>
          <w:szCs w:val="24"/>
        </w:rPr>
        <w:t xml:space="preserve">nicht realisierbar. Zum zweiten bestanden in Einrichtung eins </w:t>
      </w:r>
      <w:r>
        <w:rPr>
          <w:rFonts w:ascii="Arial" w:hAnsi="Arial" w:cs="Arial"/>
          <w:sz w:val="24"/>
          <w:szCs w:val="24"/>
        </w:rPr>
        <w:t>noch Schwie</w:t>
      </w:r>
      <w:r w:rsidRPr="0060516F">
        <w:rPr>
          <w:rFonts w:ascii="Arial" w:hAnsi="Arial" w:cs="Arial"/>
          <w:sz w:val="24"/>
          <w:szCs w:val="24"/>
        </w:rPr>
        <w:t xml:space="preserve">rigkeiten in der Kommunikation zwischen dem Sprachmodell und der Softwareplattform </w:t>
      </w:r>
      <w:proofErr w:type="spellStart"/>
      <w:r w:rsidRPr="0060516F">
        <w:rPr>
          <w:rFonts w:ascii="Arial" w:hAnsi="Arial" w:cs="Arial"/>
          <w:sz w:val="24"/>
          <w:szCs w:val="24"/>
        </w:rPr>
        <w:t>DiADeMa</w:t>
      </w:r>
      <w:proofErr w:type="spellEnd"/>
      <w:r w:rsidRPr="0060516F">
        <w:rPr>
          <w:rFonts w:ascii="Arial" w:hAnsi="Arial" w:cs="Arial"/>
          <w:sz w:val="24"/>
          <w:szCs w:val="24"/>
        </w:rPr>
        <w:t>, die vor der Realtestung in Einrichtung zwei behoben werden konnten.</w:t>
      </w:r>
    </w:p>
    <w:p w:rsidR="00861D8B" w:rsidRPr="00CE5CC5" w:rsidRDefault="0060516F" w:rsidP="00626691">
      <w:pPr>
        <w:jc w:val="both"/>
        <w:rPr>
          <w:rFonts w:ascii="Arial" w:hAnsi="Arial" w:cs="Arial"/>
          <w:sz w:val="24"/>
          <w:szCs w:val="24"/>
        </w:rPr>
      </w:pPr>
      <w:r w:rsidRPr="00CE5CC5">
        <w:rPr>
          <w:rFonts w:ascii="Arial" w:hAnsi="Arial" w:cs="Arial"/>
          <w:sz w:val="24"/>
          <w:szCs w:val="24"/>
        </w:rPr>
        <w:t xml:space="preserve">Die </w:t>
      </w:r>
      <w:r w:rsidR="00861D8B" w:rsidRPr="00CE5CC5">
        <w:rPr>
          <w:rFonts w:ascii="Arial" w:hAnsi="Arial" w:cs="Arial"/>
          <w:sz w:val="24"/>
          <w:szCs w:val="24"/>
        </w:rPr>
        <w:t>praktische Erprobung und Evaluation in de</w:t>
      </w:r>
      <w:r w:rsidRPr="00CE5CC5">
        <w:rPr>
          <w:rFonts w:ascii="Arial" w:hAnsi="Arial" w:cs="Arial"/>
          <w:sz w:val="24"/>
          <w:szCs w:val="24"/>
        </w:rPr>
        <w:t xml:space="preserve">r Einrichtung der </w:t>
      </w:r>
      <w:proofErr w:type="spellStart"/>
      <w:r w:rsidRPr="00CE5CC5">
        <w:rPr>
          <w:rFonts w:ascii="Arial" w:hAnsi="Arial" w:cs="Arial"/>
          <w:sz w:val="24"/>
          <w:szCs w:val="24"/>
        </w:rPr>
        <w:t>JoSe</w:t>
      </w:r>
      <w:proofErr w:type="spellEnd"/>
      <w:r w:rsidRPr="00CE5CC5">
        <w:rPr>
          <w:rFonts w:ascii="Arial" w:hAnsi="Arial" w:cs="Arial"/>
          <w:sz w:val="24"/>
          <w:szCs w:val="24"/>
        </w:rPr>
        <w:t xml:space="preserve"> verlief planungsgemäß und erfolgreich in allen Bereichen, wie </w:t>
      </w:r>
      <w:r w:rsidR="00870A99" w:rsidRPr="00CE5CC5">
        <w:rPr>
          <w:rFonts w:ascii="Arial" w:hAnsi="Arial" w:cs="Arial"/>
          <w:sz w:val="24"/>
          <w:szCs w:val="24"/>
        </w:rPr>
        <w:t xml:space="preserve">den </w:t>
      </w:r>
      <w:r w:rsidR="003A094D" w:rsidRPr="00CE5CC5">
        <w:rPr>
          <w:rFonts w:ascii="Arial" w:hAnsi="Arial" w:cs="Arial"/>
          <w:sz w:val="24"/>
          <w:szCs w:val="24"/>
        </w:rPr>
        <w:t>nachfolgenden</w:t>
      </w:r>
      <w:r w:rsidRPr="00CE5CC5">
        <w:rPr>
          <w:rFonts w:ascii="Arial" w:hAnsi="Arial" w:cs="Arial"/>
          <w:sz w:val="24"/>
          <w:szCs w:val="24"/>
        </w:rPr>
        <w:t xml:space="preserve"> Tabelle</w:t>
      </w:r>
      <w:r w:rsidR="00870A99" w:rsidRPr="00CE5CC5">
        <w:rPr>
          <w:rFonts w:ascii="Arial" w:hAnsi="Arial" w:cs="Arial"/>
          <w:sz w:val="24"/>
          <w:szCs w:val="24"/>
        </w:rPr>
        <w:t>n</w:t>
      </w:r>
      <w:r w:rsidRPr="00CE5CC5">
        <w:rPr>
          <w:rFonts w:ascii="Arial" w:hAnsi="Arial" w:cs="Arial"/>
          <w:sz w:val="24"/>
          <w:szCs w:val="24"/>
        </w:rPr>
        <w:t xml:space="preserve"> zu entnehmen ist.</w:t>
      </w:r>
    </w:p>
    <w:p w:rsidR="00D37DD5" w:rsidRDefault="00D37DD5" w:rsidP="00626691">
      <w:pPr>
        <w:jc w:val="both"/>
        <w:rPr>
          <w:rFonts w:ascii="Arial" w:hAnsi="Arial" w:cs="Arial"/>
          <w:b/>
          <w:sz w:val="24"/>
          <w:szCs w:val="24"/>
        </w:rPr>
      </w:pPr>
    </w:p>
    <w:p w:rsidR="00C51072" w:rsidRPr="00C51072" w:rsidRDefault="0090272E" w:rsidP="00C51072">
      <w:pPr>
        <w:jc w:val="both"/>
        <w:rPr>
          <w:rFonts w:ascii="Arial" w:hAnsi="Arial" w:cs="Arial"/>
          <w:b/>
          <w:sz w:val="24"/>
          <w:szCs w:val="24"/>
        </w:rPr>
      </w:pPr>
      <w:r>
        <w:rPr>
          <w:rFonts w:ascii="Arial" w:hAnsi="Arial" w:cs="Arial"/>
          <w:b/>
          <w:sz w:val="24"/>
          <w:szCs w:val="24"/>
        </w:rPr>
        <w:t>2.4</w:t>
      </w:r>
      <w:r w:rsidR="00C51072" w:rsidRPr="00C51072">
        <w:rPr>
          <w:rFonts w:ascii="Arial" w:hAnsi="Arial" w:cs="Arial"/>
          <w:b/>
          <w:sz w:val="24"/>
          <w:szCs w:val="24"/>
        </w:rPr>
        <w:t>.2 Evaluationsergebnisse</w:t>
      </w:r>
    </w:p>
    <w:p w:rsidR="00C51072" w:rsidRDefault="00C51072" w:rsidP="00C51072">
      <w:pPr>
        <w:jc w:val="both"/>
        <w:rPr>
          <w:rFonts w:ascii="Arial" w:hAnsi="Arial" w:cs="Arial"/>
          <w:sz w:val="24"/>
          <w:szCs w:val="24"/>
        </w:rPr>
      </w:pPr>
      <w:r w:rsidRPr="00C51072">
        <w:rPr>
          <w:rFonts w:ascii="Arial" w:hAnsi="Arial" w:cs="Arial"/>
          <w:sz w:val="24"/>
          <w:szCs w:val="24"/>
        </w:rPr>
        <w:t>Insgesamt wurden 1.706 Bewertungen vorgenommen. Davon wurden von den Testenden Pflegefach-personen 1.224 (72 %) Maßnahmenempfehlungen „korrekt“ und 482 (28 %) „inkorrekt“ bewertet. Von den 678 „empfohlenen“ Vorschlägen wurden 594 (88 %) als „korrekt“ eingestuft, und bei 63 % der 833 „nicht empfohlenen“ Vorschläge war die Kennzeichnung ebenfalls zutreffend und die „nicht empfohlen“ wurde dann als „korrekt“ bewertet. Die Bewer</w:t>
      </w:r>
      <w:r w:rsidR="00D37DD5">
        <w:rPr>
          <w:rFonts w:ascii="Arial" w:hAnsi="Arial" w:cs="Arial"/>
          <w:sz w:val="24"/>
          <w:szCs w:val="24"/>
        </w:rPr>
        <w:t>tungen zeigt Abbildung 2</w:t>
      </w:r>
      <w:r w:rsidRPr="00C51072">
        <w:rPr>
          <w:rFonts w:ascii="Arial" w:hAnsi="Arial" w:cs="Arial"/>
          <w:sz w:val="24"/>
          <w:szCs w:val="24"/>
        </w:rPr>
        <w:t>.</w:t>
      </w:r>
    </w:p>
    <w:p w:rsidR="00D37DD5" w:rsidRDefault="00D37DD5" w:rsidP="00C51072">
      <w:pPr>
        <w:jc w:val="both"/>
        <w:rPr>
          <w:rFonts w:ascii="Arial" w:hAnsi="Arial" w:cs="Arial"/>
          <w:sz w:val="24"/>
          <w:szCs w:val="24"/>
        </w:rPr>
      </w:pPr>
      <w:r>
        <w:rPr>
          <w:rFonts w:ascii="Arial" w:hAnsi="Arial" w:cs="Arial"/>
          <w:noProof/>
          <w:sz w:val="24"/>
          <w:szCs w:val="24"/>
          <w:lang w:eastAsia="de-DE"/>
        </w:rPr>
        <w:lastRenderedPageBreak/>
        <w:drawing>
          <wp:inline distT="0" distB="0" distL="0" distR="0" wp14:anchorId="26FF5E5E">
            <wp:extent cx="3956685" cy="2188845"/>
            <wp:effectExtent l="0" t="0" r="5715" b="190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56685" cy="2188845"/>
                    </a:xfrm>
                    <a:prstGeom prst="rect">
                      <a:avLst/>
                    </a:prstGeom>
                    <a:noFill/>
                  </pic:spPr>
                </pic:pic>
              </a:graphicData>
            </a:graphic>
          </wp:inline>
        </w:drawing>
      </w:r>
    </w:p>
    <w:p w:rsidR="001E3BC4" w:rsidRPr="00EC2721" w:rsidRDefault="00216C7B" w:rsidP="00C51072">
      <w:pPr>
        <w:jc w:val="both"/>
        <w:rPr>
          <w:rFonts w:ascii="Arial" w:hAnsi="Arial" w:cs="Arial"/>
          <w:sz w:val="20"/>
          <w:szCs w:val="20"/>
        </w:rPr>
      </w:pPr>
      <w:r w:rsidRPr="00EC2721">
        <w:rPr>
          <w:rFonts w:ascii="Arial" w:hAnsi="Arial" w:cs="Arial"/>
          <w:sz w:val="20"/>
          <w:szCs w:val="20"/>
        </w:rPr>
        <w:t>Abbildung 2: Einschätzung zur Korrektheit der Maßnahmenempfehlungen</w:t>
      </w:r>
    </w:p>
    <w:p w:rsidR="00236049" w:rsidRDefault="00236049" w:rsidP="00C51072">
      <w:pPr>
        <w:jc w:val="both"/>
        <w:rPr>
          <w:rFonts w:ascii="Arial" w:hAnsi="Arial" w:cs="Arial"/>
          <w:sz w:val="24"/>
          <w:szCs w:val="24"/>
        </w:rPr>
      </w:pPr>
    </w:p>
    <w:p w:rsidR="003C493E" w:rsidRDefault="001E3BC4" w:rsidP="00C51072">
      <w:pPr>
        <w:jc w:val="both"/>
        <w:rPr>
          <w:rFonts w:ascii="Arial" w:hAnsi="Arial" w:cs="Arial"/>
          <w:sz w:val="24"/>
          <w:szCs w:val="24"/>
        </w:rPr>
      </w:pPr>
      <w:r w:rsidRPr="001E3BC4">
        <w:rPr>
          <w:rFonts w:ascii="Arial" w:hAnsi="Arial" w:cs="Arial"/>
          <w:sz w:val="24"/>
          <w:szCs w:val="24"/>
        </w:rPr>
        <w:t xml:space="preserve">Die Abbildungen </w:t>
      </w:r>
      <w:r w:rsidR="00D8604F">
        <w:rPr>
          <w:rFonts w:ascii="Arial" w:hAnsi="Arial" w:cs="Arial"/>
          <w:sz w:val="24"/>
          <w:szCs w:val="24"/>
        </w:rPr>
        <w:t>drei</w:t>
      </w:r>
      <w:r w:rsidRPr="001E3BC4">
        <w:rPr>
          <w:rFonts w:ascii="Arial" w:hAnsi="Arial" w:cs="Arial"/>
          <w:sz w:val="24"/>
          <w:szCs w:val="24"/>
        </w:rPr>
        <w:t xml:space="preserve"> und </w:t>
      </w:r>
      <w:r w:rsidR="00D8604F">
        <w:rPr>
          <w:rFonts w:ascii="Arial" w:hAnsi="Arial" w:cs="Arial"/>
          <w:sz w:val="24"/>
          <w:szCs w:val="24"/>
        </w:rPr>
        <w:t>vier</w:t>
      </w:r>
      <w:r w:rsidRPr="001E3BC4">
        <w:rPr>
          <w:rFonts w:ascii="Arial" w:hAnsi="Arial" w:cs="Arial"/>
          <w:sz w:val="24"/>
          <w:szCs w:val="24"/>
        </w:rPr>
        <w:t xml:space="preserve"> zeigen die Ergebnisse, aufgeschlüsselt nach Einrichtungen. Beim Vergleich zeigt sich eine deutlich höhere Rate „korrekter“ Bewertungen in Einrichtung </w:t>
      </w:r>
      <w:r w:rsidR="00D8604F">
        <w:rPr>
          <w:rFonts w:ascii="Arial" w:hAnsi="Arial" w:cs="Arial"/>
          <w:sz w:val="24"/>
          <w:szCs w:val="24"/>
        </w:rPr>
        <w:t>der Johanniter Seniorenhäuser GmbH</w:t>
      </w:r>
      <w:r w:rsidRPr="001E3BC4">
        <w:rPr>
          <w:rFonts w:ascii="Arial" w:hAnsi="Arial" w:cs="Arial"/>
          <w:sz w:val="24"/>
          <w:szCs w:val="24"/>
        </w:rPr>
        <w:t xml:space="preserve"> (79 %), in der das System zu einem späteren Zeitpunkt evaluiert wurde, als in Einrichtung 1</w:t>
      </w:r>
      <w:r w:rsidR="00D8604F">
        <w:rPr>
          <w:rFonts w:ascii="Arial" w:hAnsi="Arial" w:cs="Arial"/>
          <w:sz w:val="24"/>
          <w:szCs w:val="24"/>
        </w:rPr>
        <w:t xml:space="preserve"> (CBT)</w:t>
      </w:r>
      <w:r w:rsidRPr="001E3BC4">
        <w:rPr>
          <w:rFonts w:ascii="Arial" w:hAnsi="Arial" w:cs="Arial"/>
          <w:sz w:val="24"/>
          <w:szCs w:val="24"/>
        </w:rPr>
        <w:t xml:space="preserve"> (66 %). Di</w:t>
      </w:r>
      <w:r>
        <w:rPr>
          <w:rFonts w:ascii="Arial" w:hAnsi="Arial" w:cs="Arial"/>
          <w:sz w:val="24"/>
          <w:szCs w:val="24"/>
        </w:rPr>
        <w:t>eses Muster zeigt sich insbeson</w:t>
      </w:r>
      <w:r w:rsidRPr="001E3BC4">
        <w:rPr>
          <w:rFonts w:ascii="Arial" w:hAnsi="Arial" w:cs="Arial"/>
          <w:sz w:val="24"/>
          <w:szCs w:val="24"/>
        </w:rPr>
        <w:t xml:space="preserve">dere bei den „nicht empfohlenen“ Vorschlägen (50 % „korrekt“ in Einrichtung 1 gegenüber 80 % „korrekt“ in Einrichtung </w:t>
      </w:r>
      <w:r w:rsidR="00D8604F">
        <w:rPr>
          <w:rFonts w:ascii="Arial" w:hAnsi="Arial" w:cs="Arial"/>
          <w:sz w:val="24"/>
          <w:szCs w:val="24"/>
        </w:rPr>
        <w:t xml:space="preserve">der </w:t>
      </w:r>
      <w:proofErr w:type="spellStart"/>
      <w:r w:rsidR="00D8604F">
        <w:rPr>
          <w:rFonts w:ascii="Arial" w:hAnsi="Arial" w:cs="Arial"/>
          <w:sz w:val="24"/>
          <w:szCs w:val="24"/>
        </w:rPr>
        <w:t>JoSe</w:t>
      </w:r>
      <w:proofErr w:type="spellEnd"/>
      <w:r w:rsidRPr="001E3BC4">
        <w:rPr>
          <w:rFonts w:ascii="Arial" w:hAnsi="Arial" w:cs="Arial"/>
          <w:sz w:val="24"/>
          <w:szCs w:val="24"/>
        </w:rPr>
        <w:t>).</w:t>
      </w:r>
    </w:p>
    <w:p w:rsidR="00236049" w:rsidRDefault="00236049" w:rsidP="00C51072">
      <w:pPr>
        <w:jc w:val="both"/>
        <w:rPr>
          <w:rFonts w:ascii="Arial" w:hAnsi="Arial" w:cs="Arial"/>
          <w:sz w:val="24"/>
          <w:szCs w:val="24"/>
        </w:rPr>
      </w:pPr>
    </w:p>
    <w:p w:rsidR="00236049" w:rsidRDefault="00236049" w:rsidP="00C51072">
      <w:pPr>
        <w:jc w:val="both"/>
        <w:rPr>
          <w:rFonts w:ascii="Arial" w:hAnsi="Arial" w:cs="Arial"/>
          <w:sz w:val="24"/>
          <w:szCs w:val="24"/>
        </w:rPr>
      </w:pPr>
    </w:p>
    <w:p w:rsidR="003C493E" w:rsidRDefault="003C493E" w:rsidP="00C51072">
      <w:pPr>
        <w:jc w:val="both"/>
        <w:rPr>
          <w:rFonts w:ascii="Arial" w:hAnsi="Arial" w:cs="Arial"/>
          <w:sz w:val="24"/>
          <w:szCs w:val="24"/>
        </w:rPr>
      </w:pPr>
      <w:r>
        <w:rPr>
          <w:rFonts w:ascii="Arial" w:hAnsi="Arial" w:cs="Arial"/>
          <w:noProof/>
          <w:sz w:val="24"/>
          <w:szCs w:val="24"/>
          <w:lang w:eastAsia="de-DE"/>
        </w:rPr>
        <w:drawing>
          <wp:inline distT="0" distB="0" distL="0" distR="0" wp14:anchorId="2D3E23CF">
            <wp:extent cx="4054475" cy="2152015"/>
            <wp:effectExtent l="0" t="0" r="3175" b="63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54475" cy="2152015"/>
                    </a:xfrm>
                    <a:prstGeom prst="rect">
                      <a:avLst/>
                    </a:prstGeom>
                    <a:noFill/>
                  </pic:spPr>
                </pic:pic>
              </a:graphicData>
            </a:graphic>
          </wp:inline>
        </w:drawing>
      </w:r>
    </w:p>
    <w:p w:rsidR="003C493E" w:rsidRPr="00EC2721" w:rsidRDefault="003C493E" w:rsidP="00C51072">
      <w:pPr>
        <w:jc w:val="both"/>
        <w:rPr>
          <w:rFonts w:ascii="Arial" w:hAnsi="Arial" w:cs="Arial"/>
          <w:sz w:val="20"/>
          <w:szCs w:val="20"/>
        </w:rPr>
      </w:pPr>
      <w:r w:rsidRPr="00EC2721">
        <w:rPr>
          <w:rFonts w:ascii="Arial" w:hAnsi="Arial" w:cs="Arial"/>
          <w:sz w:val="20"/>
          <w:szCs w:val="20"/>
        </w:rPr>
        <w:t>Abbildung 3: Einschätzung zur Korrektheit der Maßnahmen</w:t>
      </w:r>
      <w:r w:rsidR="00CE5CC5">
        <w:rPr>
          <w:rFonts w:ascii="Arial" w:hAnsi="Arial" w:cs="Arial"/>
          <w:sz w:val="20"/>
          <w:szCs w:val="20"/>
        </w:rPr>
        <w:t>empfehlungen Einrichtung 1</w:t>
      </w:r>
    </w:p>
    <w:p w:rsidR="003C493E" w:rsidRDefault="00236049" w:rsidP="00C51072">
      <w:pPr>
        <w:jc w:val="both"/>
        <w:rPr>
          <w:rFonts w:ascii="Arial" w:hAnsi="Arial" w:cs="Arial"/>
          <w:sz w:val="24"/>
          <w:szCs w:val="24"/>
        </w:rPr>
      </w:pPr>
      <w:r>
        <w:rPr>
          <w:rFonts w:ascii="Arial" w:hAnsi="Arial" w:cs="Arial"/>
          <w:noProof/>
          <w:sz w:val="24"/>
          <w:szCs w:val="24"/>
          <w:lang w:eastAsia="de-DE"/>
        </w:rPr>
        <w:lastRenderedPageBreak/>
        <w:drawing>
          <wp:inline distT="0" distB="0" distL="0" distR="0" wp14:anchorId="4EF436D8">
            <wp:extent cx="4072255" cy="2072640"/>
            <wp:effectExtent l="0" t="0" r="4445" b="381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72255" cy="2072640"/>
                    </a:xfrm>
                    <a:prstGeom prst="rect">
                      <a:avLst/>
                    </a:prstGeom>
                    <a:noFill/>
                  </pic:spPr>
                </pic:pic>
              </a:graphicData>
            </a:graphic>
          </wp:inline>
        </w:drawing>
      </w:r>
    </w:p>
    <w:p w:rsidR="00382F4C" w:rsidRPr="00EC2721" w:rsidRDefault="00236049" w:rsidP="00C51072">
      <w:pPr>
        <w:jc w:val="both"/>
        <w:rPr>
          <w:rFonts w:ascii="Arial" w:hAnsi="Arial" w:cs="Arial"/>
          <w:b/>
          <w:sz w:val="20"/>
          <w:szCs w:val="20"/>
        </w:rPr>
      </w:pPr>
      <w:r w:rsidRPr="00EC2721">
        <w:rPr>
          <w:rFonts w:ascii="Arial" w:hAnsi="Arial" w:cs="Arial"/>
          <w:sz w:val="20"/>
          <w:szCs w:val="20"/>
        </w:rPr>
        <w:t xml:space="preserve">Abbildung 4: Einschätzung zur Korrektheit der Maßnahmenempfehlungen </w:t>
      </w:r>
      <w:r w:rsidR="00CE5CC5">
        <w:rPr>
          <w:rFonts w:ascii="Arial" w:hAnsi="Arial" w:cs="Arial"/>
          <w:sz w:val="20"/>
          <w:szCs w:val="20"/>
        </w:rPr>
        <w:t>der Einrichtung 2</w:t>
      </w:r>
    </w:p>
    <w:p w:rsidR="00382F4C" w:rsidRPr="00382F4C" w:rsidRDefault="00382F4C" w:rsidP="00382F4C">
      <w:pPr>
        <w:jc w:val="both"/>
        <w:rPr>
          <w:rFonts w:ascii="Arial" w:hAnsi="Arial" w:cs="Arial"/>
          <w:sz w:val="24"/>
          <w:szCs w:val="24"/>
        </w:rPr>
      </w:pPr>
      <w:r w:rsidRPr="00382F4C">
        <w:rPr>
          <w:rFonts w:ascii="Arial" w:hAnsi="Arial" w:cs="Arial"/>
          <w:sz w:val="24"/>
          <w:szCs w:val="24"/>
        </w:rPr>
        <w:t>Die Korrektheit der Empfehlungen des Systems wurde in den Anwendungsfeldern Mobilität und Schmerzmanagement sehr ähnlich bewertet. Während 669 von 944 (71 %) der Vorschläge im</w:t>
      </w:r>
      <w:r>
        <w:rPr>
          <w:rFonts w:ascii="Arial" w:hAnsi="Arial" w:cs="Arial"/>
          <w:sz w:val="24"/>
          <w:szCs w:val="24"/>
        </w:rPr>
        <w:t xml:space="preserve"> Bereich Mo</w:t>
      </w:r>
      <w:r w:rsidRPr="00382F4C">
        <w:rPr>
          <w:rFonts w:ascii="Arial" w:hAnsi="Arial" w:cs="Arial"/>
          <w:sz w:val="24"/>
          <w:szCs w:val="24"/>
        </w:rPr>
        <w:t>bilität als „korrekt“ bewertet wurden, liegt der entsprechende Wert im Bereich Schmerzmanagement bei 555 von 762 (73 %).</w:t>
      </w:r>
    </w:p>
    <w:p w:rsidR="00D70500" w:rsidRDefault="00382F4C" w:rsidP="00382F4C">
      <w:pPr>
        <w:jc w:val="both"/>
        <w:rPr>
          <w:rFonts w:ascii="Arial" w:hAnsi="Arial" w:cs="Arial"/>
          <w:sz w:val="24"/>
          <w:szCs w:val="24"/>
        </w:rPr>
      </w:pPr>
      <w:r w:rsidRPr="00382F4C">
        <w:rPr>
          <w:rFonts w:ascii="Arial" w:hAnsi="Arial" w:cs="Arial"/>
          <w:sz w:val="24"/>
          <w:szCs w:val="24"/>
        </w:rPr>
        <w:t>Darüber hinaus wurde bewertet, ob die empfohlenen pflegerischen Maßnahmen in die reale Pflegeplanung übernommen werden würden. Fokus der Auswertung ist hier, da</w:t>
      </w:r>
      <w:r>
        <w:rPr>
          <w:rFonts w:ascii="Arial" w:hAnsi="Arial" w:cs="Arial"/>
          <w:sz w:val="24"/>
          <w:szCs w:val="24"/>
        </w:rPr>
        <w:t>ss möglichst viele der empfohle</w:t>
      </w:r>
      <w:r w:rsidRPr="00382F4C">
        <w:rPr>
          <w:rFonts w:ascii="Arial" w:hAnsi="Arial" w:cs="Arial"/>
          <w:sz w:val="24"/>
          <w:szCs w:val="24"/>
        </w:rPr>
        <w:t>nen Maßnahmen in die Pflegeplanung übernommen werden, während</w:t>
      </w:r>
      <w:r>
        <w:rPr>
          <w:rFonts w:ascii="Arial" w:hAnsi="Arial" w:cs="Arial"/>
          <w:sz w:val="24"/>
          <w:szCs w:val="24"/>
        </w:rPr>
        <w:t xml:space="preserve"> möglichst wenige der nicht emp</w:t>
      </w:r>
      <w:r w:rsidRPr="00382F4C">
        <w:rPr>
          <w:rFonts w:ascii="Arial" w:hAnsi="Arial" w:cs="Arial"/>
          <w:sz w:val="24"/>
          <w:szCs w:val="24"/>
        </w:rPr>
        <w:t>fohlenen Maßnahmen übertragen werden sollten.</w:t>
      </w:r>
    </w:p>
    <w:p w:rsidR="00D70500" w:rsidRDefault="00D70500" w:rsidP="00382F4C">
      <w:pPr>
        <w:jc w:val="both"/>
        <w:rPr>
          <w:rFonts w:ascii="Arial" w:hAnsi="Arial" w:cs="Arial"/>
          <w:sz w:val="24"/>
          <w:szCs w:val="24"/>
        </w:rPr>
      </w:pPr>
      <w:r w:rsidRPr="00D70500">
        <w:rPr>
          <w:rFonts w:ascii="Arial" w:hAnsi="Arial" w:cs="Arial"/>
          <w:sz w:val="24"/>
          <w:szCs w:val="24"/>
        </w:rPr>
        <w:t xml:space="preserve">Abbildung </w:t>
      </w:r>
      <w:r>
        <w:rPr>
          <w:rFonts w:ascii="Arial" w:hAnsi="Arial" w:cs="Arial"/>
          <w:sz w:val="24"/>
          <w:szCs w:val="24"/>
        </w:rPr>
        <w:t>5</w:t>
      </w:r>
      <w:r w:rsidRPr="00D70500">
        <w:rPr>
          <w:rFonts w:ascii="Arial" w:hAnsi="Arial" w:cs="Arial"/>
          <w:sz w:val="24"/>
          <w:szCs w:val="24"/>
        </w:rPr>
        <w:t xml:space="preserve"> zeigt hierfür die Ergebnisse für beide Testungen. Von den vom System empfohlenen pflegerischen Maßnahmen würden 81 % (550 von 677) in die Maßnahmenplanung übernommen werden. Von den „nicht empfohlenen“ Vorschlägen würden 26 % (210 von 802) der pflegerischen Maßnahmen in die Maßnahmenplanung übertragen werden.</w:t>
      </w:r>
    </w:p>
    <w:p w:rsidR="00D70500" w:rsidRDefault="008B7350" w:rsidP="00382F4C">
      <w:pPr>
        <w:jc w:val="both"/>
        <w:rPr>
          <w:rFonts w:ascii="Arial" w:hAnsi="Arial" w:cs="Arial"/>
          <w:sz w:val="24"/>
          <w:szCs w:val="24"/>
        </w:rPr>
      </w:pPr>
      <w:r>
        <w:rPr>
          <w:rFonts w:ascii="Arial" w:hAnsi="Arial" w:cs="Arial"/>
          <w:noProof/>
          <w:sz w:val="24"/>
          <w:szCs w:val="24"/>
          <w:lang w:eastAsia="de-DE"/>
        </w:rPr>
        <w:drawing>
          <wp:inline distT="0" distB="0" distL="0" distR="0" wp14:anchorId="5D183786">
            <wp:extent cx="3987165" cy="2377440"/>
            <wp:effectExtent l="0" t="0" r="0" b="381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87165" cy="2377440"/>
                    </a:xfrm>
                    <a:prstGeom prst="rect">
                      <a:avLst/>
                    </a:prstGeom>
                    <a:noFill/>
                  </pic:spPr>
                </pic:pic>
              </a:graphicData>
            </a:graphic>
          </wp:inline>
        </w:drawing>
      </w:r>
    </w:p>
    <w:p w:rsidR="008B7350" w:rsidRDefault="008B7350" w:rsidP="00382F4C">
      <w:pPr>
        <w:jc w:val="both"/>
        <w:rPr>
          <w:rFonts w:ascii="Arial" w:hAnsi="Arial" w:cs="Arial"/>
          <w:sz w:val="20"/>
          <w:szCs w:val="20"/>
        </w:rPr>
      </w:pPr>
      <w:r>
        <w:rPr>
          <w:rFonts w:ascii="Arial" w:hAnsi="Arial" w:cs="Arial"/>
          <w:sz w:val="20"/>
          <w:szCs w:val="20"/>
        </w:rPr>
        <w:t>Abbildung 5</w:t>
      </w:r>
      <w:r w:rsidRPr="008B7350">
        <w:rPr>
          <w:rFonts w:ascii="Arial" w:hAnsi="Arial" w:cs="Arial"/>
          <w:sz w:val="20"/>
          <w:szCs w:val="20"/>
        </w:rPr>
        <w:t>: Einschätzung zur Übernahme empfohlener Maßnahmen in die Pflegeplanung</w:t>
      </w:r>
    </w:p>
    <w:p w:rsidR="00473569" w:rsidRDefault="00473569" w:rsidP="00382F4C">
      <w:pPr>
        <w:jc w:val="both"/>
        <w:rPr>
          <w:rFonts w:ascii="Arial" w:hAnsi="Arial" w:cs="Arial"/>
          <w:sz w:val="20"/>
          <w:szCs w:val="20"/>
        </w:rPr>
      </w:pPr>
    </w:p>
    <w:p w:rsidR="00473569" w:rsidRPr="00473569" w:rsidRDefault="00473569" w:rsidP="00473569">
      <w:pPr>
        <w:jc w:val="both"/>
        <w:rPr>
          <w:rFonts w:ascii="Arial" w:hAnsi="Arial" w:cs="Arial"/>
          <w:sz w:val="24"/>
          <w:szCs w:val="24"/>
        </w:rPr>
      </w:pPr>
      <w:r w:rsidRPr="00473569">
        <w:rPr>
          <w:rFonts w:ascii="Arial" w:hAnsi="Arial" w:cs="Arial"/>
          <w:sz w:val="24"/>
          <w:szCs w:val="24"/>
        </w:rPr>
        <w:t xml:space="preserve">Diese Ergebnisse lassen sich ebenfalls nach Einrichtung und Anwendungsfeld differenzieren. Auch hier zeigen sich in Einrichtung </w:t>
      </w:r>
      <w:r>
        <w:rPr>
          <w:rFonts w:ascii="Arial" w:hAnsi="Arial" w:cs="Arial"/>
          <w:sz w:val="24"/>
          <w:szCs w:val="24"/>
        </w:rPr>
        <w:t xml:space="preserve">der Johanniter Seniorenhäuser GmbH </w:t>
      </w:r>
      <w:r w:rsidRPr="00473569">
        <w:rPr>
          <w:rFonts w:ascii="Arial" w:hAnsi="Arial" w:cs="Arial"/>
          <w:sz w:val="24"/>
          <w:szCs w:val="24"/>
        </w:rPr>
        <w:t xml:space="preserve">leicht bessere Ergebnisse im Vergleich zur ersten Einrichtung. Von den </w:t>
      </w:r>
      <w:r w:rsidRPr="00473569">
        <w:rPr>
          <w:rFonts w:ascii="Arial" w:hAnsi="Arial" w:cs="Arial"/>
          <w:sz w:val="24"/>
          <w:szCs w:val="24"/>
        </w:rPr>
        <w:lastRenderedPageBreak/>
        <w:t xml:space="preserve">empfohlenen pflegerischen Maßnahmen würden 77 % (272 von 351) in Einrichtung 1 und 85 % (278 von 326) in Einrichtung </w:t>
      </w:r>
      <w:r w:rsidR="00CE5CC5">
        <w:rPr>
          <w:rFonts w:ascii="Arial" w:hAnsi="Arial" w:cs="Arial"/>
          <w:sz w:val="24"/>
          <w:szCs w:val="24"/>
        </w:rPr>
        <w:t>2</w:t>
      </w:r>
      <w:r w:rsidRPr="00473569">
        <w:rPr>
          <w:rFonts w:ascii="Arial" w:hAnsi="Arial" w:cs="Arial"/>
          <w:sz w:val="24"/>
          <w:szCs w:val="24"/>
        </w:rPr>
        <w:t xml:space="preserve"> in die Maßnahmenplanung übernommen. Bei d</w:t>
      </w:r>
      <w:r>
        <w:rPr>
          <w:rFonts w:ascii="Arial" w:hAnsi="Arial" w:cs="Arial"/>
          <w:sz w:val="24"/>
          <w:szCs w:val="24"/>
        </w:rPr>
        <w:t>en nicht empfohlenen Maßnah</w:t>
      </w:r>
      <w:r w:rsidRPr="00473569">
        <w:rPr>
          <w:rFonts w:ascii="Arial" w:hAnsi="Arial" w:cs="Arial"/>
          <w:sz w:val="24"/>
          <w:szCs w:val="24"/>
        </w:rPr>
        <w:t xml:space="preserve">men fallen die Werte ähnlicher aus (25 % in Einrichtung 1 und 28 % in </w:t>
      </w:r>
      <w:r>
        <w:rPr>
          <w:rFonts w:ascii="Arial" w:hAnsi="Arial" w:cs="Arial"/>
          <w:sz w:val="24"/>
          <w:szCs w:val="24"/>
        </w:rPr>
        <w:t xml:space="preserve">der </w:t>
      </w:r>
      <w:r w:rsidRPr="00473569">
        <w:rPr>
          <w:rFonts w:ascii="Arial" w:hAnsi="Arial" w:cs="Arial"/>
          <w:sz w:val="24"/>
          <w:szCs w:val="24"/>
        </w:rPr>
        <w:t xml:space="preserve">Einrichtung </w:t>
      </w:r>
      <w:r w:rsidR="00CE5CC5">
        <w:rPr>
          <w:rFonts w:ascii="Arial" w:hAnsi="Arial" w:cs="Arial"/>
          <w:sz w:val="24"/>
          <w:szCs w:val="24"/>
        </w:rPr>
        <w:t>2</w:t>
      </w:r>
      <w:r w:rsidRPr="00473569">
        <w:rPr>
          <w:rFonts w:ascii="Arial" w:hAnsi="Arial" w:cs="Arial"/>
          <w:sz w:val="24"/>
          <w:szCs w:val="24"/>
        </w:rPr>
        <w:t>).</w:t>
      </w:r>
    </w:p>
    <w:p w:rsidR="00473569" w:rsidRPr="00473569" w:rsidRDefault="00473569" w:rsidP="00473569">
      <w:pPr>
        <w:jc w:val="both"/>
        <w:rPr>
          <w:rFonts w:ascii="Arial" w:hAnsi="Arial" w:cs="Arial"/>
          <w:sz w:val="24"/>
          <w:szCs w:val="24"/>
        </w:rPr>
      </w:pPr>
      <w:r w:rsidRPr="00473569">
        <w:rPr>
          <w:rFonts w:ascii="Arial" w:hAnsi="Arial" w:cs="Arial"/>
          <w:sz w:val="24"/>
          <w:szCs w:val="24"/>
        </w:rPr>
        <w:t>Die Ergebnisse für die Anwendungsfelder Mobilität und Schmerzmanagement sind erneut vergleichbar. 80 % (202 von 253) der empfohlenen Maßnahmen im Bereich Mobilität würden in die Pflegeplanung übernommen werden und 82 % (348 von 424) im Bereich Schmerzman</w:t>
      </w:r>
      <w:r>
        <w:rPr>
          <w:rFonts w:ascii="Arial" w:hAnsi="Arial" w:cs="Arial"/>
          <w:sz w:val="24"/>
          <w:szCs w:val="24"/>
        </w:rPr>
        <w:t>agement. Bei den nicht empfohle</w:t>
      </w:r>
      <w:r w:rsidRPr="00473569">
        <w:rPr>
          <w:rFonts w:ascii="Arial" w:hAnsi="Arial" w:cs="Arial"/>
          <w:sz w:val="24"/>
          <w:szCs w:val="24"/>
        </w:rPr>
        <w:t>nen Maßnahmen liegen die Werte bei 24 % für Mobilität und 33 % für Schmerzmanagement,</w:t>
      </w:r>
    </w:p>
    <w:p w:rsidR="00C45B67" w:rsidRDefault="00473569" w:rsidP="00473569">
      <w:pPr>
        <w:jc w:val="both"/>
        <w:rPr>
          <w:rFonts w:ascii="Arial" w:hAnsi="Arial" w:cs="Arial"/>
          <w:sz w:val="24"/>
          <w:szCs w:val="24"/>
        </w:rPr>
      </w:pPr>
      <w:r w:rsidRPr="00473569">
        <w:rPr>
          <w:rFonts w:ascii="Arial" w:hAnsi="Arial" w:cs="Arial"/>
          <w:sz w:val="24"/>
          <w:szCs w:val="24"/>
        </w:rPr>
        <w:t>Abschließend schätzten die testenden Pflegefachpersonen ein, ob sie mit dem System einen korrekten Pflegeplan erstellen könnten. Diese Frage wurde für jeden bewerteten Fa</w:t>
      </w:r>
      <w:r>
        <w:rPr>
          <w:rFonts w:ascii="Arial" w:hAnsi="Arial" w:cs="Arial"/>
          <w:sz w:val="24"/>
          <w:szCs w:val="24"/>
        </w:rPr>
        <w:t>ll einzeln gestellt, sodass die</w:t>
      </w:r>
      <w:r w:rsidRPr="00473569">
        <w:rPr>
          <w:rFonts w:ascii="Arial" w:hAnsi="Arial" w:cs="Arial"/>
          <w:sz w:val="24"/>
          <w:szCs w:val="24"/>
        </w:rPr>
        <w:t>selbe Pflegefachperson mehrfach antworten konnte; dies ist sinnvoll, da die Antwort je nach spezifischer Pflegesituation variieren kann.</w:t>
      </w:r>
    </w:p>
    <w:p w:rsidR="00C45B67" w:rsidRPr="00C45B67" w:rsidRDefault="00C45B67" w:rsidP="00C45B67">
      <w:pPr>
        <w:jc w:val="both"/>
        <w:rPr>
          <w:rFonts w:ascii="Arial" w:hAnsi="Arial" w:cs="Arial"/>
          <w:sz w:val="24"/>
          <w:szCs w:val="24"/>
        </w:rPr>
      </w:pPr>
      <w:r w:rsidRPr="00C45B67">
        <w:rPr>
          <w:rFonts w:ascii="Arial" w:hAnsi="Arial" w:cs="Arial"/>
          <w:sz w:val="24"/>
          <w:szCs w:val="24"/>
        </w:rPr>
        <w:t>Für das Anwendungsfeld Mobilität gaben 67 % (12 von 18) der Bewertenden an, dass dies vollständig möglich sei, und 33 % (6 von 18) erklärten, dass es weitgehend möglich sei. Für das Anwendungsfeld Schmerzmanagement sagten 60 % (12 von 20), dass es vollständig möglich sei, einen korrekten Pflegeplan zu erstellen. 35 % (7 von 20) hielten dies für weitgehend möglich, und 5 % (1 von 20) antworteten, dass dies eher nicht möglich sei.</w:t>
      </w:r>
    </w:p>
    <w:p w:rsidR="00C45B67" w:rsidRDefault="00C45B67" w:rsidP="00C45B67">
      <w:pPr>
        <w:jc w:val="both"/>
        <w:rPr>
          <w:rFonts w:ascii="Arial" w:hAnsi="Arial" w:cs="Arial"/>
          <w:sz w:val="24"/>
          <w:szCs w:val="24"/>
        </w:rPr>
      </w:pPr>
      <w:r w:rsidRPr="00C45B67">
        <w:rPr>
          <w:rFonts w:ascii="Arial" w:hAnsi="Arial" w:cs="Arial"/>
          <w:sz w:val="24"/>
          <w:szCs w:val="24"/>
        </w:rPr>
        <w:t>Darüber hinaus gaben 24 % (4 von 17) an, durch das System pflegerische Maßnahmen kennengelernt zu haben, die ihnen zuvor nicht bekannt waren, und weitere 24 % (4 von 17) berichteten, dass das System pflegerische Maßnahmen enthalte, die in ihrer Einrichtung nicht angewendet werden.</w:t>
      </w:r>
    </w:p>
    <w:p w:rsidR="00F81A48" w:rsidRDefault="00F81A48" w:rsidP="00C45B67">
      <w:pPr>
        <w:jc w:val="both"/>
        <w:rPr>
          <w:rFonts w:ascii="Arial" w:hAnsi="Arial" w:cs="Arial"/>
          <w:sz w:val="24"/>
          <w:szCs w:val="24"/>
        </w:rPr>
      </w:pPr>
    </w:p>
    <w:p w:rsidR="00F81A48" w:rsidRPr="00F81A48" w:rsidRDefault="00461069" w:rsidP="00F81A48">
      <w:pPr>
        <w:jc w:val="both"/>
        <w:rPr>
          <w:rFonts w:ascii="Arial" w:hAnsi="Arial" w:cs="Arial"/>
          <w:b/>
          <w:sz w:val="24"/>
          <w:szCs w:val="24"/>
          <w:u w:val="single"/>
        </w:rPr>
      </w:pPr>
      <w:r>
        <w:rPr>
          <w:rFonts w:ascii="Arial" w:hAnsi="Arial" w:cs="Arial"/>
          <w:b/>
          <w:sz w:val="24"/>
          <w:szCs w:val="24"/>
          <w:u w:val="single"/>
        </w:rPr>
        <w:t>3</w:t>
      </w:r>
      <w:r w:rsidR="00F81A48" w:rsidRPr="00F81A48">
        <w:rPr>
          <w:rFonts w:ascii="Arial" w:hAnsi="Arial" w:cs="Arial"/>
          <w:b/>
          <w:sz w:val="24"/>
          <w:szCs w:val="24"/>
          <w:u w:val="single"/>
        </w:rPr>
        <w:t>. Voraussichtliche Nutzen, Verwertbarkeit der Ergebnisse und Erfahrungen</w:t>
      </w:r>
    </w:p>
    <w:p w:rsidR="00F81A48" w:rsidRPr="00F81A48" w:rsidRDefault="00F81A48" w:rsidP="00F81A48">
      <w:pPr>
        <w:jc w:val="both"/>
        <w:rPr>
          <w:rFonts w:ascii="Arial" w:hAnsi="Arial" w:cs="Arial"/>
          <w:sz w:val="24"/>
          <w:szCs w:val="24"/>
        </w:rPr>
      </w:pPr>
      <w:r w:rsidRPr="00F81A48">
        <w:rPr>
          <w:rFonts w:ascii="Arial" w:hAnsi="Arial" w:cs="Arial"/>
          <w:sz w:val="24"/>
          <w:szCs w:val="24"/>
        </w:rPr>
        <w:t>Die Projektergebnisse zeigen, dass ein regelbasiertes Entscheidungsunterstützungssystem grundsätzlich einen erheblichen Nutzen für die Pflegeplanung in der stationären Langzeitpflege bieten kann. Die in VIKI pro entwickelten Wissensmodelle für Mobilität und Schmerzmanagement erzielten gute Testergebnisse: 72 % der Maßnahmenvorschläge wurden von den testenden Pflegefachpersonen als korrekt bewertet, und 81 % der empfohlenen Maßnahmen würden in die Pflegeplanung übernommen werden. Zudem berichteten 24 % der Pflegefachpersonen, dass sie durch das System neue pflegerische Maßnahmen kennengelernt haben – ein Hinweis darauf, dass das Ziel der fachlichen Wissensunterstützung erreicht wurde.</w:t>
      </w:r>
    </w:p>
    <w:p w:rsidR="00F81A48" w:rsidRDefault="00F81A48" w:rsidP="00F81A48">
      <w:pPr>
        <w:jc w:val="both"/>
        <w:rPr>
          <w:rFonts w:ascii="Arial" w:hAnsi="Arial" w:cs="Arial"/>
          <w:sz w:val="24"/>
          <w:szCs w:val="24"/>
        </w:rPr>
      </w:pPr>
      <w:r w:rsidRPr="00F81A48">
        <w:rPr>
          <w:rFonts w:ascii="Arial" w:hAnsi="Arial" w:cs="Arial"/>
          <w:sz w:val="24"/>
          <w:szCs w:val="24"/>
        </w:rPr>
        <w:t>Darüber hinaus wurden im Projekt zentrale Herausforderungen im Hinblick auf die in der Langzeitpflege verfügbaren Routinedaten identifiziert, die für KI-gestützte Anwendu</w:t>
      </w:r>
      <w:r>
        <w:rPr>
          <w:rFonts w:ascii="Arial" w:hAnsi="Arial" w:cs="Arial"/>
          <w:sz w:val="24"/>
          <w:szCs w:val="24"/>
        </w:rPr>
        <w:t>ngen in der Pflegeprozessgestal</w:t>
      </w:r>
      <w:r w:rsidRPr="00F81A48">
        <w:rPr>
          <w:rFonts w:ascii="Arial" w:hAnsi="Arial" w:cs="Arial"/>
          <w:sz w:val="24"/>
          <w:szCs w:val="24"/>
        </w:rPr>
        <w:t>tung relevant sind.</w:t>
      </w:r>
    </w:p>
    <w:p w:rsidR="00EB019F" w:rsidRPr="00EB019F" w:rsidRDefault="00EB019F" w:rsidP="00EB019F">
      <w:pPr>
        <w:ind w:left="705" w:hanging="705"/>
        <w:jc w:val="both"/>
        <w:rPr>
          <w:rFonts w:ascii="Arial" w:hAnsi="Arial" w:cs="Arial"/>
          <w:sz w:val="24"/>
          <w:szCs w:val="24"/>
        </w:rPr>
      </w:pPr>
      <w:r w:rsidRPr="00EB019F">
        <w:rPr>
          <w:rFonts w:ascii="Arial" w:hAnsi="Arial" w:cs="Arial"/>
          <w:sz w:val="24"/>
          <w:szCs w:val="24"/>
        </w:rPr>
        <w:t>•</w:t>
      </w:r>
      <w:r w:rsidRPr="00EB019F">
        <w:rPr>
          <w:rFonts w:ascii="Arial" w:hAnsi="Arial" w:cs="Arial"/>
          <w:sz w:val="24"/>
          <w:szCs w:val="24"/>
        </w:rPr>
        <w:tab/>
        <w:t>Routinedaten der stationären Langzeitpflege bieten nur eine eingeschränkte Grundlage für ein umfassendes regelbasiertes CDSS, da Informationen häufig unv</w:t>
      </w:r>
      <w:r>
        <w:rPr>
          <w:rFonts w:ascii="Arial" w:hAnsi="Arial" w:cs="Arial"/>
          <w:sz w:val="24"/>
          <w:szCs w:val="24"/>
        </w:rPr>
        <w:t>ollständig, unstrukturiert, ver</w:t>
      </w:r>
      <w:r w:rsidRPr="00EB019F">
        <w:rPr>
          <w:rFonts w:ascii="Arial" w:hAnsi="Arial" w:cs="Arial"/>
          <w:sz w:val="24"/>
          <w:szCs w:val="24"/>
        </w:rPr>
        <w:t>streut oder uneinheitlich dokumentiert sind.</w:t>
      </w:r>
    </w:p>
    <w:p w:rsidR="00EB019F" w:rsidRPr="00EB019F" w:rsidRDefault="00EB019F" w:rsidP="00EB019F">
      <w:pPr>
        <w:ind w:left="705" w:hanging="705"/>
        <w:jc w:val="both"/>
        <w:rPr>
          <w:rFonts w:ascii="Arial" w:hAnsi="Arial" w:cs="Arial"/>
          <w:sz w:val="24"/>
          <w:szCs w:val="24"/>
        </w:rPr>
      </w:pPr>
      <w:r w:rsidRPr="00EB019F">
        <w:rPr>
          <w:rFonts w:ascii="Arial" w:hAnsi="Arial" w:cs="Arial"/>
          <w:sz w:val="24"/>
          <w:szCs w:val="24"/>
        </w:rPr>
        <w:lastRenderedPageBreak/>
        <w:t>•</w:t>
      </w:r>
      <w:r w:rsidRPr="00EB019F">
        <w:rPr>
          <w:rFonts w:ascii="Arial" w:hAnsi="Arial" w:cs="Arial"/>
          <w:sz w:val="24"/>
          <w:szCs w:val="24"/>
        </w:rPr>
        <w:tab/>
        <w:t>Die fehlende Nutzung standardisierter Pflegefachsprache, Terminologien und Klassifikationen er-schwert die Automatisierung, die Systeminterpretation und die Modellierung eines konsistenten Regelwerks.</w:t>
      </w:r>
    </w:p>
    <w:p w:rsidR="00EB019F" w:rsidRPr="00EB019F" w:rsidRDefault="00EB019F" w:rsidP="00EB019F">
      <w:pPr>
        <w:ind w:left="705" w:hanging="705"/>
        <w:jc w:val="both"/>
        <w:rPr>
          <w:rFonts w:ascii="Arial" w:hAnsi="Arial" w:cs="Arial"/>
          <w:sz w:val="24"/>
          <w:szCs w:val="24"/>
        </w:rPr>
      </w:pPr>
      <w:r w:rsidRPr="00EB019F">
        <w:rPr>
          <w:rFonts w:ascii="Arial" w:hAnsi="Arial" w:cs="Arial"/>
          <w:sz w:val="24"/>
          <w:szCs w:val="24"/>
        </w:rPr>
        <w:t>•</w:t>
      </w:r>
      <w:r w:rsidRPr="00EB019F">
        <w:rPr>
          <w:rFonts w:ascii="Arial" w:hAnsi="Arial" w:cs="Arial"/>
          <w:sz w:val="24"/>
          <w:szCs w:val="24"/>
        </w:rPr>
        <w:tab/>
        <w:t>Um das System über die Aufnahmephase hinaus nutzbar zu machen, müssen Informationen aus dem laufenden Pflegeprozess einfließen, insbesondere aus dem Pflegebericht, der oft in Freitext vorliegt und damit schwer maschinenlesbar ist.</w:t>
      </w:r>
    </w:p>
    <w:p w:rsidR="0068541D" w:rsidRPr="0068541D" w:rsidRDefault="00EB019F" w:rsidP="0068541D">
      <w:pPr>
        <w:jc w:val="both"/>
        <w:rPr>
          <w:rFonts w:ascii="Arial" w:hAnsi="Arial" w:cs="Arial"/>
          <w:sz w:val="24"/>
          <w:szCs w:val="24"/>
        </w:rPr>
      </w:pPr>
      <w:r w:rsidRPr="00EB019F">
        <w:rPr>
          <w:rFonts w:ascii="Arial" w:hAnsi="Arial" w:cs="Arial"/>
          <w:sz w:val="24"/>
          <w:szCs w:val="24"/>
        </w:rPr>
        <w:t xml:space="preserve">Das für </w:t>
      </w:r>
      <w:proofErr w:type="spellStart"/>
      <w:r w:rsidRPr="00EB019F">
        <w:rPr>
          <w:rFonts w:ascii="Arial" w:hAnsi="Arial" w:cs="Arial"/>
          <w:sz w:val="24"/>
          <w:szCs w:val="24"/>
        </w:rPr>
        <w:t>ViKI</w:t>
      </w:r>
      <w:proofErr w:type="spellEnd"/>
      <w:r w:rsidRPr="00EB019F">
        <w:rPr>
          <w:rFonts w:ascii="Arial" w:hAnsi="Arial" w:cs="Arial"/>
          <w:sz w:val="24"/>
          <w:szCs w:val="24"/>
        </w:rPr>
        <w:t xml:space="preserve"> pro entwickelte Testdesign erwies sich als geeignet für eine systematische Evaluation des Systems durch Pflegefachpersonen</w:t>
      </w:r>
      <w:r w:rsidR="0068541D" w:rsidRPr="0068541D">
        <w:t xml:space="preserve"> </w:t>
      </w:r>
      <w:r w:rsidR="0068541D" w:rsidRPr="0068541D">
        <w:rPr>
          <w:rFonts w:ascii="Arial" w:hAnsi="Arial" w:cs="Arial"/>
          <w:sz w:val="24"/>
          <w:szCs w:val="24"/>
        </w:rPr>
        <w:t>und lieferte zugleich wichtige Erkenntnisse für die Optimierung zukünftiger Testverfahren.</w:t>
      </w:r>
    </w:p>
    <w:p w:rsidR="0068541D" w:rsidRPr="0068541D" w:rsidRDefault="0068541D" w:rsidP="0068541D">
      <w:pPr>
        <w:ind w:left="705" w:hanging="705"/>
        <w:jc w:val="both"/>
        <w:rPr>
          <w:rFonts w:ascii="Arial" w:hAnsi="Arial" w:cs="Arial"/>
          <w:sz w:val="24"/>
          <w:szCs w:val="24"/>
        </w:rPr>
      </w:pPr>
      <w:r w:rsidRPr="0068541D">
        <w:rPr>
          <w:rFonts w:ascii="Arial" w:hAnsi="Arial" w:cs="Arial"/>
          <w:sz w:val="24"/>
          <w:szCs w:val="24"/>
        </w:rPr>
        <w:t>•</w:t>
      </w:r>
      <w:r w:rsidRPr="0068541D">
        <w:rPr>
          <w:rFonts w:ascii="Arial" w:hAnsi="Arial" w:cs="Arial"/>
          <w:sz w:val="24"/>
          <w:szCs w:val="24"/>
        </w:rPr>
        <w:tab/>
        <w:t xml:space="preserve">Präziser formulierte Bewertungsfragen und ein verbessertes </w:t>
      </w:r>
      <w:proofErr w:type="spellStart"/>
      <w:r w:rsidRPr="0068541D">
        <w:rPr>
          <w:rFonts w:ascii="Arial" w:hAnsi="Arial" w:cs="Arial"/>
          <w:sz w:val="24"/>
          <w:szCs w:val="24"/>
        </w:rPr>
        <w:t>Pre-Testing</w:t>
      </w:r>
      <w:proofErr w:type="spellEnd"/>
      <w:r w:rsidRPr="0068541D">
        <w:rPr>
          <w:rFonts w:ascii="Arial" w:hAnsi="Arial" w:cs="Arial"/>
          <w:sz w:val="24"/>
          <w:szCs w:val="24"/>
        </w:rPr>
        <w:t xml:space="preserve"> </w:t>
      </w:r>
      <w:r w:rsidR="00B04286">
        <w:rPr>
          <w:rFonts w:ascii="Arial" w:hAnsi="Arial" w:cs="Arial"/>
          <w:sz w:val="24"/>
          <w:szCs w:val="24"/>
        </w:rPr>
        <w:t>können die Systembe</w:t>
      </w:r>
      <w:r w:rsidRPr="0068541D">
        <w:rPr>
          <w:rFonts w:ascii="Arial" w:hAnsi="Arial" w:cs="Arial"/>
          <w:sz w:val="24"/>
          <w:szCs w:val="24"/>
        </w:rPr>
        <w:t>wertung weiter verbessern.</w:t>
      </w:r>
    </w:p>
    <w:p w:rsidR="0068541D" w:rsidRPr="0068541D" w:rsidRDefault="0068541D" w:rsidP="0068541D">
      <w:pPr>
        <w:ind w:left="705" w:hanging="705"/>
        <w:jc w:val="both"/>
        <w:rPr>
          <w:rFonts w:ascii="Arial" w:hAnsi="Arial" w:cs="Arial"/>
          <w:sz w:val="24"/>
          <w:szCs w:val="24"/>
        </w:rPr>
      </w:pPr>
      <w:r w:rsidRPr="0068541D">
        <w:rPr>
          <w:rFonts w:ascii="Arial" w:hAnsi="Arial" w:cs="Arial"/>
          <w:sz w:val="24"/>
          <w:szCs w:val="24"/>
        </w:rPr>
        <w:t>•</w:t>
      </w:r>
      <w:r w:rsidRPr="0068541D">
        <w:rPr>
          <w:rFonts w:ascii="Arial" w:hAnsi="Arial" w:cs="Arial"/>
          <w:sz w:val="24"/>
          <w:szCs w:val="24"/>
        </w:rPr>
        <w:tab/>
        <w:t>Fehlbewertungen, insbesondere bei „nicht empfohlenen“ Maßnahmen, verdeutlichen die Not-wendigkeit eines einfacheren Testdesigns.</w:t>
      </w:r>
    </w:p>
    <w:p w:rsidR="0068541D" w:rsidRPr="0068541D" w:rsidRDefault="0068541D" w:rsidP="0068541D">
      <w:pPr>
        <w:ind w:left="705" w:hanging="705"/>
        <w:jc w:val="both"/>
        <w:rPr>
          <w:rFonts w:ascii="Arial" w:hAnsi="Arial" w:cs="Arial"/>
          <w:sz w:val="24"/>
          <w:szCs w:val="24"/>
        </w:rPr>
      </w:pPr>
      <w:r w:rsidRPr="0068541D">
        <w:rPr>
          <w:rFonts w:ascii="Arial" w:hAnsi="Arial" w:cs="Arial"/>
          <w:sz w:val="24"/>
          <w:szCs w:val="24"/>
        </w:rPr>
        <w:t>•</w:t>
      </w:r>
      <w:r w:rsidRPr="0068541D">
        <w:rPr>
          <w:rFonts w:ascii="Arial" w:hAnsi="Arial" w:cs="Arial"/>
          <w:sz w:val="24"/>
          <w:szCs w:val="24"/>
        </w:rPr>
        <w:tab/>
        <w:t>Die zweite Einrichtung erzielte vermutlich durch geringeren manuellen Eingabeaufwand bessere Ergebnisse, was die Bedeutung integrierter digitaler Lösungen unterstreicht. Dies deckt sich mit internationalen Erkenntnissen, die integrierte CDSS als überlegen gegenüber Stand-</w:t>
      </w:r>
      <w:proofErr w:type="spellStart"/>
      <w:r w:rsidRPr="0068541D">
        <w:rPr>
          <w:rFonts w:ascii="Arial" w:hAnsi="Arial" w:cs="Arial"/>
          <w:sz w:val="24"/>
          <w:szCs w:val="24"/>
        </w:rPr>
        <w:t>alone</w:t>
      </w:r>
      <w:proofErr w:type="spellEnd"/>
      <w:r w:rsidRPr="0068541D">
        <w:rPr>
          <w:rFonts w:ascii="Arial" w:hAnsi="Arial" w:cs="Arial"/>
          <w:sz w:val="24"/>
          <w:szCs w:val="24"/>
        </w:rPr>
        <w:t>-Lösungen ausweisen.</w:t>
      </w:r>
    </w:p>
    <w:p w:rsidR="0068541D" w:rsidRPr="0068541D" w:rsidRDefault="0068541D" w:rsidP="0068541D">
      <w:pPr>
        <w:jc w:val="both"/>
        <w:rPr>
          <w:rFonts w:ascii="Arial" w:hAnsi="Arial" w:cs="Arial"/>
          <w:sz w:val="24"/>
          <w:szCs w:val="24"/>
        </w:rPr>
      </w:pPr>
      <w:r w:rsidRPr="0068541D">
        <w:rPr>
          <w:rFonts w:ascii="Arial" w:hAnsi="Arial" w:cs="Arial"/>
          <w:sz w:val="24"/>
          <w:szCs w:val="24"/>
        </w:rPr>
        <w:t xml:space="preserve">Der in </w:t>
      </w:r>
      <w:proofErr w:type="spellStart"/>
      <w:r w:rsidRPr="0068541D">
        <w:rPr>
          <w:rFonts w:ascii="Arial" w:hAnsi="Arial" w:cs="Arial"/>
          <w:sz w:val="24"/>
          <w:szCs w:val="24"/>
        </w:rPr>
        <w:t>ViKI</w:t>
      </w:r>
      <w:proofErr w:type="spellEnd"/>
      <w:r w:rsidRPr="0068541D">
        <w:rPr>
          <w:rFonts w:ascii="Arial" w:hAnsi="Arial" w:cs="Arial"/>
          <w:sz w:val="24"/>
          <w:szCs w:val="24"/>
        </w:rPr>
        <w:t xml:space="preserve"> pro entwickelte regelbasierte Ansatz ist eine tragfähige Lö</w:t>
      </w:r>
      <w:r>
        <w:rPr>
          <w:rFonts w:ascii="Arial" w:hAnsi="Arial" w:cs="Arial"/>
          <w:sz w:val="24"/>
          <w:szCs w:val="24"/>
        </w:rPr>
        <w:t>sung für Entscheidungsunterstüt</w:t>
      </w:r>
      <w:r w:rsidRPr="0068541D">
        <w:rPr>
          <w:rFonts w:ascii="Arial" w:hAnsi="Arial" w:cs="Arial"/>
          <w:sz w:val="24"/>
          <w:szCs w:val="24"/>
        </w:rPr>
        <w:t>zungssysteme in der Pflegeprozessgestaltung. Die Empfehlungsgüte der vorhandenen Wissensmodelle könnte, ergänzend durch einen datengetriebenen Ansatz, weiter erhöht werden, etwa durch Vergleich ähnlicher Fälle oder differenziertere Empfehlungsstufen. Hierfür ist jedoch eine ausreichend große Datengrundlage notwendig.</w:t>
      </w:r>
    </w:p>
    <w:p w:rsidR="0019049B" w:rsidRDefault="0068541D" w:rsidP="0068541D">
      <w:pPr>
        <w:jc w:val="both"/>
        <w:rPr>
          <w:rFonts w:ascii="Arial" w:hAnsi="Arial" w:cs="Arial"/>
          <w:sz w:val="24"/>
          <w:szCs w:val="24"/>
        </w:rPr>
      </w:pPr>
      <w:r w:rsidRPr="0068541D">
        <w:rPr>
          <w:rFonts w:ascii="Arial" w:hAnsi="Arial" w:cs="Arial"/>
          <w:sz w:val="24"/>
          <w:szCs w:val="24"/>
        </w:rPr>
        <w:t xml:space="preserve">Die Einführung von strukturierten Dokumentationsstandards (z. B. NMDS) sowie die Weiterentwicklung pflegerischer Klassifikationsmodelle bieten dabei großes Potential, um </w:t>
      </w:r>
      <w:r w:rsidR="00835299">
        <w:rPr>
          <w:rFonts w:ascii="Arial" w:hAnsi="Arial" w:cs="Arial"/>
          <w:sz w:val="24"/>
          <w:szCs w:val="24"/>
        </w:rPr>
        <w:t>digitale Entscheidungsunterstüt</w:t>
      </w:r>
      <w:r w:rsidRPr="0068541D">
        <w:rPr>
          <w:rFonts w:ascii="Arial" w:hAnsi="Arial" w:cs="Arial"/>
          <w:sz w:val="24"/>
          <w:szCs w:val="24"/>
        </w:rPr>
        <w:t>zungssysteme verlässlich einsetzen zu können.</w:t>
      </w:r>
    </w:p>
    <w:p w:rsidR="0019049B" w:rsidRPr="00C45B67" w:rsidRDefault="0019049B" w:rsidP="0068541D">
      <w:pPr>
        <w:jc w:val="both"/>
        <w:rPr>
          <w:rFonts w:ascii="Arial" w:hAnsi="Arial" w:cs="Arial"/>
          <w:sz w:val="24"/>
          <w:szCs w:val="24"/>
        </w:rPr>
      </w:pPr>
      <w:r>
        <w:rPr>
          <w:rFonts w:ascii="Arial" w:hAnsi="Arial" w:cs="Arial"/>
          <w:sz w:val="24"/>
          <w:szCs w:val="24"/>
        </w:rPr>
        <w:t xml:space="preserve">Aus technischer Sicht konnte bei der </w:t>
      </w:r>
      <w:proofErr w:type="spellStart"/>
      <w:r>
        <w:rPr>
          <w:rFonts w:ascii="Arial" w:hAnsi="Arial" w:cs="Arial"/>
          <w:sz w:val="24"/>
          <w:szCs w:val="24"/>
        </w:rPr>
        <w:t>JoSe</w:t>
      </w:r>
      <w:proofErr w:type="spellEnd"/>
      <w:r>
        <w:rPr>
          <w:rFonts w:ascii="Arial" w:hAnsi="Arial" w:cs="Arial"/>
          <w:sz w:val="24"/>
          <w:szCs w:val="24"/>
        </w:rPr>
        <w:t xml:space="preserve"> erfolgreich das entwickelte Daten- und Spra</w:t>
      </w:r>
      <w:r w:rsidR="00FF349B">
        <w:rPr>
          <w:rFonts w:ascii="Arial" w:hAnsi="Arial" w:cs="Arial"/>
          <w:sz w:val="24"/>
          <w:szCs w:val="24"/>
        </w:rPr>
        <w:t>chmodell in die dort bestehende</w:t>
      </w:r>
      <w:r>
        <w:rPr>
          <w:rFonts w:ascii="Arial" w:hAnsi="Arial" w:cs="Arial"/>
          <w:sz w:val="24"/>
          <w:szCs w:val="24"/>
        </w:rPr>
        <w:t xml:space="preserve"> Softwarestruktu</w:t>
      </w:r>
      <w:bookmarkStart w:id="0" w:name="_GoBack"/>
      <w:bookmarkEnd w:id="0"/>
      <w:r>
        <w:rPr>
          <w:rFonts w:ascii="Arial" w:hAnsi="Arial" w:cs="Arial"/>
          <w:sz w:val="24"/>
          <w:szCs w:val="24"/>
        </w:rPr>
        <w:t>r eingebunden werden.</w:t>
      </w:r>
    </w:p>
    <w:p w:rsidR="00AF38FB" w:rsidRDefault="00AF38FB" w:rsidP="00AF38FB">
      <w:pPr>
        <w:jc w:val="both"/>
        <w:rPr>
          <w:rFonts w:ascii="Arial" w:hAnsi="Arial" w:cs="Arial"/>
          <w:b/>
          <w:sz w:val="24"/>
          <w:szCs w:val="24"/>
          <w:u w:val="single"/>
        </w:rPr>
      </w:pPr>
    </w:p>
    <w:p w:rsidR="00AF38FB" w:rsidRPr="00AF38FB" w:rsidRDefault="00461069" w:rsidP="00AF38FB">
      <w:pPr>
        <w:jc w:val="both"/>
        <w:rPr>
          <w:rFonts w:ascii="Arial" w:hAnsi="Arial" w:cs="Arial"/>
          <w:b/>
          <w:sz w:val="24"/>
          <w:szCs w:val="24"/>
          <w:u w:val="single"/>
        </w:rPr>
      </w:pPr>
      <w:r>
        <w:rPr>
          <w:rFonts w:ascii="Arial" w:hAnsi="Arial" w:cs="Arial"/>
          <w:b/>
          <w:sz w:val="24"/>
          <w:szCs w:val="24"/>
          <w:u w:val="single"/>
        </w:rPr>
        <w:t>4</w:t>
      </w:r>
      <w:r w:rsidR="00BF54D0">
        <w:rPr>
          <w:rFonts w:ascii="Arial" w:hAnsi="Arial" w:cs="Arial"/>
          <w:b/>
          <w:sz w:val="24"/>
          <w:szCs w:val="24"/>
          <w:u w:val="single"/>
        </w:rPr>
        <w:t>.</w:t>
      </w:r>
      <w:r w:rsidR="00AF38FB" w:rsidRPr="00AF38FB">
        <w:rPr>
          <w:rFonts w:ascii="Arial" w:hAnsi="Arial" w:cs="Arial"/>
          <w:b/>
          <w:sz w:val="24"/>
          <w:szCs w:val="24"/>
          <w:u w:val="single"/>
        </w:rPr>
        <w:t xml:space="preserve"> Fazit</w:t>
      </w:r>
    </w:p>
    <w:p w:rsidR="00D70500" w:rsidRDefault="00AF38FB" w:rsidP="00AF38FB">
      <w:pPr>
        <w:jc w:val="both"/>
        <w:rPr>
          <w:rFonts w:ascii="Arial" w:hAnsi="Arial" w:cs="Arial"/>
          <w:sz w:val="24"/>
          <w:szCs w:val="24"/>
        </w:rPr>
      </w:pPr>
      <w:r w:rsidRPr="00AF38FB">
        <w:rPr>
          <w:rFonts w:ascii="Arial" w:hAnsi="Arial" w:cs="Arial"/>
          <w:sz w:val="24"/>
          <w:szCs w:val="24"/>
        </w:rPr>
        <w:t>Insgesamt zeigt das Projekt Möglichkeiten für die digitale, KI-gestützte Gestaltung des Pflegeprozesses in der deutschen Langzeitpflege auf: Es kombiniert regelbasierte Wissensm</w:t>
      </w:r>
      <w:r>
        <w:rPr>
          <w:rFonts w:ascii="Arial" w:hAnsi="Arial" w:cs="Arial"/>
          <w:sz w:val="24"/>
          <w:szCs w:val="24"/>
        </w:rPr>
        <w:t>odelle und strukturierter Daten</w:t>
      </w:r>
      <w:r w:rsidRPr="00AF38FB">
        <w:rPr>
          <w:rFonts w:ascii="Arial" w:hAnsi="Arial" w:cs="Arial"/>
          <w:sz w:val="24"/>
          <w:szCs w:val="24"/>
        </w:rPr>
        <w:t xml:space="preserve">erfassung mit einem Sprachmodell und gibt Ausblick zur Umsetzung </w:t>
      </w:r>
      <w:r>
        <w:rPr>
          <w:rFonts w:ascii="Arial" w:hAnsi="Arial" w:cs="Arial"/>
          <w:sz w:val="24"/>
          <w:szCs w:val="24"/>
        </w:rPr>
        <w:t>von hybrid datengetriebenen Emp</w:t>
      </w:r>
      <w:r w:rsidRPr="00AF38FB">
        <w:rPr>
          <w:rFonts w:ascii="Arial" w:hAnsi="Arial" w:cs="Arial"/>
          <w:sz w:val="24"/>
          <w:szCs w:val="24"/>
        </w:rPr>
        <w:t>fehlungssystemen. Die gewonnenen Erkenntnisse bieten eine wertvolle Basis für weitere Forschung, Systementwicklung und den praktischen Einsatz in Pflegeeinrichtungen.</w:t>
      </w:r>
    </w:p>
    <w:p w:rsidR="00BA3E67" w:rsidRDefault="00BA3E67" w:rsidP="00AF38FB">
      <w:pPr>
        <w:jc w:val="both"/>
        <w:rPr>
          <w:rFonts w:ascii="Arial" w:hAnsi="Arial" w:cs="Arial"/>
          <w:sz w:val="24"/>
          <w:szCs w:val="24"/>
        </w:rPr>
      </w:pPr>
      <w:r>
        <w:rPr>
          <w:rFonts w:ascii="Arial" w:hAnsi="Arial" w:cs="Arial"/>
          <w:sz w:val="24"/>
          <w:szCs w:val="24"/>
        </w:rPr>
        <w:t xml:space="preserve">Die im Rahmen der Teilvorhabenbeschreibung dargestellten </w:t>
      </w:r>
      <w:r w:rsidR="0018383A">
        <w:rPr>
          <w:rFonts w:ascii="Arial" w:hAnsi="Arial" w:cs="Arial"/>
          <w:sz w:val="24"/>
          <w:szCs w:val="24"/>
        </w:rPr>
        <w:t xml:space="preserve">umfangreichen </w:t>
      </w:r>
      <w:r>
        <w:rPr>
          <w:rFonts w:ascii="Arial" w:hAnsi="Arial" w:cs="Arial"/>
          <w:sz w:val="24"/>
          <w:szCs w:val="24"/>
        </w:rPr>
        <w:t xml:space="preserve">Aufgaben der Johanniter Seniorenhäuser GmbH als Kooperationspartner des Projekts </w:t>
      </w:r>
      <w:proofErr w:type="spellStart"/>
      <w:r>
        <w:rPr>
          <w:rFonts w:ascii="Arial" w:hAnsi="Arial" w:cs="Arial"/>
          <w:sz w:val="24"/>
          <w:szCs w:val="24"/>
        </w:rPr>
        <w:t>ViKI</w:t>
      </w:r>
      <w:proofErr w:type="spellEnd"/>
      <w:r>
        <w:rPr>
          <w:rFonts w:ascii="Arial" w:hAnsi="Arial" w:cs="Arial"/>
          <w:sz w:val="24"/>
          <w:szCs w:val="24"/>
        </w:rPr>
        <w:t xml:space="preserve"> pro</w:t>
      </w:r>
      <w:r w:rsidRPr="00BA3E67">
        <w:rPr>
          <w:rFonts w:ascii="Arial" w:hAnsi="Arial" w:cs="Arial"/>
          <w:sz w:val="24"/>
          <w:szCs w:val="24"/>
        </w:rPr>
        <w:t xml:space="preserve"> im Hinblick auf die Bedarfs- und Anforderungserhebung sowie die Bereitstellung der Erprobungs- und Evaluationsumgebung</w:t>
      </w:r>
      <w:r>
        <w:rPr>
          <w:rFonts w:ascii="Arial" w:hAnsi="Arial" w:cs="Arial"/>
          <w:sz w:val="24"/>
          <w:szCs w:val="24"/>
        </w:rPr>
        <w:t xml:space="preserve"> </w:t>
      </w:r>
      <w:r w:rsidR="00C6385D">
        <w:rPr>
          <w:rFonts w:ascii="Arial" w:hAnsi="Arial" w:cs="Arial"/>
          <w:sz w:val="24"/>
          <w:szCs w:val="24"/>
        </w:rPr>
        <w:t>konnte</w:t>
      </w:r>
      <w:r w:rsidR="0018383A">
        <w:rPr>
          <w:rFonts w:ascii="Arial" w:hAnsi="Arial" w:cs="Arial"/>
          <w:sz w:val="24"/>
          <w:szCs w:val="24"/>
        </w:rPr>
        <w:t>n</w:t>
      </w:r>
      <w:r>
        <w:rPr>
          <w:rFonts w:ascii="Arial" w:hAnsi="Arial" w:cs="Arial"/>
          <w:sz w:val="24"/>
          <w:szCs w:val="24"/>
        </w:rPr>
        <w:t xml:space="preserve"> erfolgreich </w:t>
      </w:r>
      <w:r w:rsidR="00C6385D">
        <w:rPr>
          <w:rFonts w:ascii="Arial" w:hAnsi="Arial" w:cs="Arial"/>
          <w:sz w:val="24"/>
          <w:szCs w:val="24"/>
        </w:rPr>
        <w:t>abgeschlossen werden</w:t>
      </w:r>
      <w:r w:rsidRPr="00BA3E67">
        <w:rPr>
          <w:rFonts w:ascii="Arial" w:hAnsi="Arial" w:cs="Arial"/>
          <w:sz w:val="24"/>
          <w:szCs w:val="24"/>
        </w:rPr>
        <w:t xml:space="preserve">. </w:t>
      </w:r>
    </w:p>
    <w:p w:rsidR="00C609B8" w:rsidRDefault="00C609B8" w:rsidP="00AF38FB">
      <w:pPr>
        <w:jc w:val="both"/>
        <w:rPr>
          <w:rFonts w:ascii="Arial" w:hAnsi="Arial" w:cs="Arial"/>
          <w:sz w:val="24"/>
          <w:szCs w:val="24"/>
        </w:rPr>
      </w:pPr>
    </w:p>
    <w:p w:rsidR="00C609B8" w:rsidRPr="00C609B8" w:rsidRDefault="00C609B8" w:rsidP="00C609B8">
      <w:pPr>
        <w:jc w:val="both"/>
        <w:rPr>
          <w:rFonts w:ascii="Arial" w:hAnsi="Arial" w:cs="Arial"/>
          <w:b/>
          <w:sz w:val="24"/>
          <w:szCs w:val="24"/>
        </w:rPr>
      </w:pPr>
      <w:r w:rsidRPr="00C609B8">
        <w:rPr>
          <w:rFonts w:ascii="Arial" w:hAnsi="Arial" w:cs="Arial"/>
          <w:b/>
          <w:sz w:val="24"/>
          <w:szCs w:val="24"/>
        </w:rPr>
        <w:t>2.1.3 Verwendete Fachliteratur</w:t>
      </w:r>
    </w:p>
    <w:p w:rsidR="00C609B8" w:rsidRPr="00C609B8" w:rsidRDefault="00C609B8" w:rsidP="00C609B8">
      <w:pPr>
        <w:jc w:val="both"/>
        <w:rPr>
          <w:rFonts w:ascii="Arial" w:hAnsi="Arial" w:cs="Arial"/>
          <w:sz w:val="24"/>
          <w:szCs w:val="24"/>
        </w:rPr>
      </w:pPr>
      <w:r w:rsidRPr="00C609B8">
        <w:rPr>
          <w:rFonts w:ascii="Arial" w:hAnsi="Arial" w:cs="Arial"/>
          <w:sz w:val="24"/>
          <w:szCs w:val="24"/>
        </w:rPr>
        <w:t xml:space="preserve">Akbar, S.; Lyell, D. </w:t>
      </w:r>
      <w:proofErr w:type="spellStart"/>
      <w:r w:rsidRPr="00C609B8">
        <w:rPr>
          <w:rFonts w:ascii="Arial" w:hAnsi="Arial" w:cs="Arial"/>
          <w:sz w:val="24"/>
          <w:szCs w:val="24"/>
        </w:rPr>
        <w:t>and</w:t>
      </w:r>
      <w:proofErr w:type="spellEnd"/>
      <w:r w:rsidRPr="00C609B8">
        <w:rPr>
          <w:rFonts w:ascii="Arial" w:hAnsi="Arial" w:cs="Arial"/>
          <w:sz w:val="24"/>
          <w:szCs w:val="24"/>
        </w:rPr>
        <w:t xml:space="preserve"> </w:t>
      </w:r>
      <w:proofErr w:type="spellStart"/>
      <w:r w:rsidRPr="00C609B8">
        <w:rPr>
          <w:rFonts w:ascii="Arial" w:hAnsi="Arial" w:cs="Arial"/>
          <w:sz w:val="24"/>
          <w:szCs w:val="24"/>
        </w:rPr>
        <w:t>Magrabi</w:t>
      </w:r>
      <w:proofErr w:type="spellEnd"/>
      <w:r w:rsidRPr="00C609B8">
        <w:rPr>
          <w:rFonts w:ascii="Arial" w:hAnsi="Arial" w:cs="Arial"/>
          <w:sz w:val="24"/>
          <w:szCs w:val="24"/>
        </w:rPr>
        <w:t xml:space="preserve">, F. (2021): Automation in </w:t>
      </w:r>
      <w:proofErr w:type="spellStart"/>
      <w:r w:rsidRPr="00C609B8">
        <w:rPr>
          <w:rFonts w:ascii="Arial" w:hAnsi="Arial" w:cs="Arial"/>
          <w:sz w:val="24"/>
          <w:szCs w:val="24"/>
        </w:rPr>
        <w:t>nursing</w:t>
      </w:r>
      <w:proofErr w:type="spellEnd"/>
      <w:r w:rsidRPr="00C609B8">
        <w:rPr>
          <w:rFonts w:ascii="Arial" w:hAnsi="Arial" w:cs="Arial"/>
          <w:sz w:val="24"/>
          <w:szCs w:val="24"/>
        </w:rPr>
        <w:t xml:space="preserve"> </w:t>
      </w:r>
      <w:proofErr w:type="spellStart"/>
      <w:r w:rsidRPr="00C609B8">
        <w:rPr>
          <w:rFonts w:ascii="Arial" w:hAnsi="Arial" w:cs="Arial"/>
          <w:sz w:val="24"/>
          <w:szCs w:val="24"/>
        </w:rPr>
        <w:t>decision</w:t>
      </w:r>
      <w:proofErr w:type="spellEnd"/>
      <w:r w:rsidRPr="00C609B8">
        <w:rPr>
          <w:rFonts w:ascii="Arial" w:hAnsi="Arial" w:cs="Arial"/>
          <w:sz w:val="24"/>
          <w:szCs w:val="24"/>
        </w:rPr>
        <w:t xml:space="preserve"> </w:t>
      </w:r>
      <w:proofErr w:type="spellStart"/>
      <w:r w:rsidRPr="00C609B8">
        <w:rPr>
          <w:rFonts w:ascii="Arial" w:hAnsi="Arial" w:cs="Arial"/>
          <w:sz w:val="24"/>
          <w:szCs w:val="24"/>
        </w:rPr>
        <w:t>support</w:t>
      </w:r>
      <w:proofErr w:type="spellEnd"/>
      <w:r w:rsidRPr="00C609B8">
        <w:rPr>
          <w:rFonts w:ascii="Arial" w:hAnsi="Arial" w:cs="Arial"/>
          <w:sz w:val="24"/>
          <w:szCs w:val="24"/>
        </w:rPr>
        <w:t xml:space="preserve"> </w:t>
      </w:r>
      <w:proofErr w:type="spellStart"/>
      <w:r w:rsidRPr="00C609B8">
        <w:rPr>
          <w:rFonts w:ascii="Arial" w:hAnsi="Arial" w:cs="Arial"/>
          <w:sz w:val="24"/>
          <w:szCs w:val="24"/>
        </w:rPr>
        <w:t>systems</w:t>
      </w:r>
      <w:proofErr w:type="spellEnd"/>
      <w:r w:rsidRPr="00C609B8">
        <w:rPr>
          <w:rFonts w:ascii="Arial" w:hAnsi="Arial" w:cs="Arial"/>
          <w:sz w:val="24"/>
          <w:szCs w:val="24"/>
        </w:rPr>
        <w:t xml:space="preserve">: A </w:t>
      </w:r>
      <w:proofErr w:type="spellStart"/>
      <w:r w:rsidRPr="00C609B8">
        <w:rPr>
          <w:rFonts w:ascii="Arial" w:hAnsi="Arial" w:cs="Arial"/>
          <w:sz w:val="24"/>
          <w:szCs w:val="24"/>
        </w:rPr>
        <w:t>systematic</w:t>
      </w:r>
      <w:proofErr w:type="spellEnd"/>
      <w:r w:rsidRPr="00C609B8">
        <w:rPr>
          <w:rFonts w:ascii="Arial" w:hAnsi="Arial" w:cs="Arial"/>
          <w:sz w:val="24"/>
          <w:szCs w:val="24"/>
        </w:rPr>
        <w:t xml:space="preserve"> </w:t>
      </w:r>
      <w:proofErr w:type="spellStart"/>
      <w:r w:rsidRPr="00C609B8">
        <w:rPr>
          <w:rFonts w:ascii="Arial" w:hAnsi="Arial" w:cs="Arial"/>
          <w:sz w:val="24"/>
          <w:szCs w:val="24"/>
        </w:rPr>
        <w:t>review</w:t>
      </w:r>
      <w:proofErr w:type="spellEnd"/>
      <w:r w:rsidRPr="00C609B8">
        <w:rPr>
          <w:rFonts w:ascii="Arial" w:hAnsi="Arial" w:cs="Arial"/>
          <w:sz w:val="24"/>
          <w:szCs w:val="24"/>
        </w:rPr>
        <w:t xml:space="preserve"> </w:t>
      </w:r>
      <w:proofErr w:type="spellStart"/>
      <w:r w:rsidRPr="00C609B8">
        <w:rPr>
          <w:rFonts w:ascii="Arial" w:hAnsi="Arial" w:cs="Arial"/>
          <w:sz w:val="24"/>
          <w:szCs w:val="24"/>
        </w:rPr>
        <w:t>of</w:t>
      </w:r>
      <w:proofErr w:type="spellEnd"/>
      <w:r w:rsidRPr="00C609B8">
        <w:rPr>
          <w:rFonts w:ascii="Arial" w:hAnsi="Arial" w:cs="Arial"/>
          <w:sz w:val="24"/>
          <w:szCs w:val="24"/>
        </w:rPr>
        <w:t xml:space="preserve"> </w:t>
      </w:r>
      <w:proofErr w:type="spellStart"/>
      <w:r w:rsidRPr="00C609B8">
        <w:rPr>
          <w:rFonts w:ascii="Arial" w:hAnsi="Arial" w:cs="Arial"/>
          <w:sz w:val="24"/>
          <w:szCs w:val="24"/>
        </w:rPr>
        <w:t>effects</w:t>
      </w:r>
      <w:proofErr w:type="spellEnd"/>
      <w:r w:rsidRPr="00C609B8">
        <w:rPr>
          <w:rFonts w:ascii="Arial" w:hAnsi="Arial" w:cs="Arial"/>
          <w:sz w:val="24"/>
          <w:szCs w:val="24"/>
        </w:rPr>
        <w:t xml:space="preserve"> on </w:t>
      </w:r>
      <w:proofErr w:type="spellStart"/>
      <w:r w:rsidRPr="00C609B8">
        <w:rPr>
          <w:rFonts w:ascii="Arial" w:hAnsi="Arial" w:cs="Arial"/>
          <w:sz w:val="24"/>
          <w:szCs w:val="24"/>
        </w:rPr>
        <w:t>decision</w:t>
      </w:r>
      <w:proofErr w:type="spellEnd"/>
      <w:r w:rsidRPr="00C609B8">
        <w:rPr>
          <w:rFonts w:ascii="Arial" w:hAnsi="Arial" w:cs="Arial"/>
          <w:sz w:val="24"/>
          <w:szCs w:val="24"/>
        </w:rPr>
        <w:t xml:space="preserve"> </w:t>
      </w:r>
      <w:proofErr w:type="spellStart"/>
      <w:r w:rsidRPr="00C609B8">
        <w:rPr>
          <w:rFonts w:ascii="Arial" w:hAnsi="Arial" w:cs="Arial"/>
          <w:sz w:val="24"/>
          <w:szCs w:val="24"/>
        </w:rPr>
        <w:t>making</w:t>
      </w:r>
      <w:proofErr w:type="spellEnd"/>
      <w:r w:rsidRPr="00C609B8">
        <w:rPr>
          <w:rFonts w:ascii="Arial" w:hAnsi="Arial" w:cs="Arial"/>
          <w:sz w:val="24"/>
          <w:szCs w:val="24"/>
        </w:rPr>
        <w:t xml:space="preserve">, care </w:t>
      </w:r>
      <w:proofErr w:type="spellStart"/>
      <w:r w:rsidRPr="00C609B8">
        <w:rPr>
          <w:rFonts w:ascii="Arial" w:hAnsi="Arial" w:cs="Arial"/>
          <w:sz w:val="24"/>
          <w:szCs w:val="24"/>
        </w:rPr>
        <w:t>delivery</w:t>
      </w:r>
      <w:proofErr w:type="spellEnd"/>
      <w:r w:rsidRPr="00C609B8">
        <w:rPr>
          <w:rFonts w:ascii="Arial" w:hAnsi="Arial" w:cs="Arial"/>
          <w:sz w:val="24"/>
          <w:szCs w:val="24"/>
        </w:rPr>
        <w:t xml:space="preserve">, </w:t>
      </w:r>
      <w:proofErr w:type="spellStart"/>
      <w:r w:rsidRPr="00C609B8">
        <w:rPr>
          <w:rFonts w:ascii="Arial" w:hAnsi="Arial" w:cs="Arial"/>
          <w:sz w:val="24"/>
          <w:szCs w:val="24"/>
        </w:rPr>
        <w:t>and</w:t>
      </w:r>
      <w:proofErr w:type="spellEnd"/>
      <w:r w:rsidRPr="00C609B8">
        <w:rPr>
          <w:rFonts w:ascii="Arial" w:hAnsi="Arial" w:cs="Arial"/>
          <w:sz w:val="24"/>
          <w:szCs w:val="24"/>
        </w:rPr>
        <w:t xml:space="preserve"> </w:t>
      </w:r>
      <w:proofErr w:type="spellStart"/>
      <w:r w:rsidRPr="00C609B8">
        <w:rPr>
          <w:rFonts w:ascii="Arial" w:hAnsi="Arial" w:cs="Arial"/>
          <w:sz w:val="24"/>
          <w:szCs w:val="24"/>
        </w:rPr>
        <w:t>patient</w:t>
      </w:r>
      <w:proofErr w:type="spellEnd"/>
      <w:r w:rsidRPr="00C609B8">
        <w:rPr>
          <w:rFonts w:ascii="Arial" w:hAnsi="Arial" w:cs="Arial"/>
          <w:sz w:val="24"/>
          <w:szCs w:val="24"/>
        </w:rPr>
        <w:t xml:space="preserve"> </w:t>
      </w:r>
      <w:proofErr w:type="spellStart"/>
      <w:r w:rsidRPr="00C609B8">
        <w:rPr>
          <w:rFonts w:ascii="Arial" w:hAnsi="Arial" w:cs="Arial"/>
          <w:sz w:val="24"/>
          <w:szCs w:val="24"/>
        </w:rPr>
        <w:t>outcomes</w:t>
      </w:r>
      <w:proofErr w:type="spellEnd"/>
      <w:r w:rsidRPr="00C609B8">
        <w:rPr>
          <w:rFonts w:ascii="Arial" w:hAnsi="Arial" w:cs="Arial"/>
          <w:sz w:val="24"/>
          <w:szCs w:val="24"/>
        </w:rPr>
        <w:t xml:space="preserve">. Journal </w:t>
      </w:r>
      <w:proofErr w:type="spellStart"/>
      <w:r w:rsidRPr="00C609B8">
        <w:rPr>
          <w:rFonts w:ascii="Arial" w:hAnsi="Arial" w:cs="Arial"/>
          <w:sz w:val="24"/>
          <w:szCs w:val="24"/>
        </w:rPr>
        <w:t>of</w:t>
      </w:r>
      <w:proofErr w:type="spellEnd"/>
      <w:r w:rsidRPr="00C609B8">
        <w:rPr>
          <w:rFonts w:ascii="Arial" w:hAnsi="Arial" w:cs="Arial"/>
          <w:sz w:val="24"/>
          <w:szCs w:val="24"/>
        </w:rPr>
        <w:t xml:space="preserve"> </w:t>
      </w:r>
      <w:proofErr w:type="spellStart"/>
      <w:r w:rsidRPr="00C609B8">
        <w:rPr>
          <w:rFonts w:ascii="Arial" w:hAnsi="Arial" w:cs="Arial"/>
          <w:sz w:val="24"/>
          <w:szCs w:val="24"/>
        </w:rPr>
        <w:t>the</w:t>
      </w:r>
      <w:proofErr w:type="spellEnd"/>
      <w:r w:rsidRPr="00C609B8">
        <w:rPr>
          <w:rFonts w:ascii="Arial" w:hAnsi="Arial" w:cs="Arial"/>
          <w:sz w:val="24"/>
          <w:szCs w:val="24"/>
        </w:rPr>
        <w:t xml:space="preserve"> American Medical </w:t>
      </w:r>
      <w:proofErr w:type="spellStart"/>
      <w:r w:rsidRPr="00C609B8">
        <w:rPr>
          <w:rFonts w:ascii="Arial" w:hAnsi="Arial" w:cs="Arial"/>
          <w:sz w:val="24"/>
          <w:szCs w:val="24"/>
        </w:rPr>
        <w:t>Informatics</w:t>
      </w:r>
      <w:proofErr w:type="spellEnd"/>
      <w:r w:rsidRPr="00C609B8">
        <w:rPr>
          <w:rFonts w:ascii="Arial" w:hAnsi="Arial" w:cs="Arial"/>
          <w:sz w:val="24"/>
          <w:szCs w:val="24"/>
        </w:rPr>
        <w:t xml:space="preserve"> </w:t>
      </w:r>
      <w:proofErr w:type="spellStart"/>
      <w:r w:rsidRPr="00C609B8">
        <w:rPr>
          <w:rFonts w:ascii="Arial" w:hAnsi="Arial" w:cs="Arial"/>
          <w:sz w:val="24"/>
          <w:szCs w:val="24"/>
        </w:rPr>
        <w:t>Association</w:t>
      </w:r>
      <w:proofErr w:type="spellEnd"/>
      <w:r w:rsidRPr="00C609B8">
        <w:rPr>
          <w:rFonts w:ascii="Arial" w:hAnsi="Arial" w:cs="Arial"/>
          <w:sz w:val="24"/>
          <w:szCs w:val="24"/>
        </w:rPr>
        <w:t>, Vol. 28, Nr. 11, 2502-2513. DOI: 10.1093/</w:t>
      </w:r>
      <w:proofErr w:type="spellStart"/>
      <w:r w:rsidRPr="00C609B8">
        <w:rPr>
          <w:rFonts w:ascii="Arial" w:hAnsi="Arial" w:cs="Arial"/>
          <w:sz w:val="24"/>
          <w:szCs w:val="24"/>
        </w:rPr>
        <w:t>jamia</w:t>
      </w:r>
      <w:proofErr w:type="spellEnd"/>
      <w:r w:rsidRPr="00C609B8">
        <w:rPr>
          <w:rFonts w:ascii="Arial" w:hAnsi="Arial" w:cs="Arial"/>
          <w:sz w:val="24"/>
          <w:szCs w:val="24"/>
        </w:rPr>
        <w:t>/ocab123</w:t>
      </w:r>
    </w:p>
    <w:p w:rsidR="00C609B8" w:rsidRPr="00C609B8" w:rsidRDefault="00C609B8" w:rsidP="00C609B8">
      <w:pPr>
        <w:jc w:val="both"/>
        <w:rPr>
          <w:rFonts w:ascii="Arial" w:hAnsi="Arial" w:cs="Arial"/>
          <w:sz w:val="24"/>
          <w:szCs w:val="24"/>
        </w:rPr>
      </w:pPr>
      <w:proofErr w:type="spellStart"/>
      <w:r w:rsidRPr="00C609B8">
        <w:rPr>
          <w:rFonts w:ascii="Arial" w:hAnsi="Arial" w:cs="Arial"/>
          <w:sz w:val="24"/>
          <w:szCs w:val="24"/>
        </w:rPr>
        <w:t>Beikirch</w:t>
      </w:r>
      <w:proofErr w:type="spellEnd"/>
      <w:r w:rsidRPr="00C609B8">
        <w:rPr>
          <w:rFonts w:ascii="Arial" w:hAnsi="Arial" w:cs="Arial"/>
          <w:sz w:val="24"/>
          <w:szCs w:val="24"/>
        </w:rPr>
        <w:t xml:space="preserve">, E., &amp; </w:t>
      </w:r>
      <w:proofErr w:type="spellStart"/>
      <w:r w:rsidRPr="00C609B8">
        <w:rPr>
          <w:rFonts w:ascii="Arial" w:hAnsi="Arial" w:cs="Arial"/>
          <w:sz w:val="24"/>
          <w:szCs w:val="24"/>
        </w:rPr>
        <w:t>Bölicke</w:t>
      </w:r>
      <w:proofErr w:type="spellEnd"/>
      <w:r w:rsidRPr="00C609B8">
        <w:rPr>
          <w:rFonts w:ascii="Arial" w:hAnsi="Arial" w:cs="Arial"/>
          <w:sz w:val="24"/>
          <w:szCs w:val="24"/>
        </w:rPr>
        <w:t>, C. (2025). Zehn Jahre Strukturmodell: Eine wesentliche Neuerung feiert Jubiläum. Altenpflege-Online, Net(1), 20–23. Verfügbar unter: 67b2f2f004c1dcbead872567_AP_01_2025_Schwerpunkt_EinSTEP I (Aktuelles aus dem Projektbüro).pdf</w:t>
      </w:r>
    </w:p>
    <w:p w:rsidR="00C609B8" w:rsidRPr="00C609B8" w:rsidRDefault="00C609B8" w:rsidP="00C609B8">
      <w:pPr>
        <w:jc w:val="both"/>
        <w:rPr>
          <w:rFonts w:ascii="Arial" w:hAnsi="Arial" w:cs="Arial"/>
          <w:sz w:val="24"/>
          <w:szCs w:val="24"/>
        </w:rPr>
      </w:pPr>
      <w:proofErr w:type="spellStart"/>
      <w:r w:rsidRPr="00C609B8">
        <w:rPr>
          <w:rFonts w:ascii="Arial" w:hAnsi="Arial" w:cs="Arial"/>
          <w:sz w:val="24"/>
          <w:szCs w:val="24"/>
        </w:rPr>
        <w:t>Blumer</w:t>
      </w:r>
      <w:proofErr w:type="spellEnd"/>
      <w:r w:rsidRPr="00C609B8">
        <w:rPr>
          <w:rFonts w:ascii="Arial" w:hAnsi="Arial" w:cs="Arial"/>
          <w:sz w:val="24"/>
          <w:szCs w:val="24"/>
        </w:rPr>
        <w:t xml:space="preserve">, H. (1954). </w:t>
      </w:r>
      <w:proofErr w:type="spellStart"/>
      <w:r w:rsidRPr="00C609B8">
        <w:rPr>
          <w:rFonts w:ascii="Arial" w:hAnsi="Arial" w:cs="Arial"/>
          <w:sz w:val="24"/>
          <w:szCs w:val="24"/>
        </w:rPr>
        <w:t>What</w:t>
      </w:r>
      <w:proofErr w:type="spellEnd"/>
      <w:r w:rsidRPr="00C609B8">
        <w:rPr>
          <w:rFonts w:ascii="Arial" w:hAnsi="Arial" w:cs="Arial"/>
          <w:sz w:val="24"/>
          <w:szCs w:val="24"/>
        </w:rPr>
        <w:t xml:space="preserve"> </w:t>
      </w:r>
      <w:proofErr w:type="spellStart"/>
      <w:r w:rsidRPr="00C609B8">
        <w:rPr>
          <w:rFonts w:ascii="Arial" w:hAnsi="Arial" w:cs="Arial"/>
          <w:sz w:val="24"/>
          <w:szCs w:val="24"/>
        </w:rPr>
        <w:t>is</w:t>
      </w:r>
      <w:proofErr w:type="spellEnd"/>
      <w:r w:rsidRPr="00C609B8">
        <w:rPr>
          <w:rFonts w:ascii="Arial" w:hAnsi="Arial" w:cs="Arial"/>
          <w:sz w:val="24"/>
          <w:szCs w:val="24"/>
        </w:rPr>
        <w:t xml:space="preserve"> </w:t>
      </w:r>
      <w:proofErr w:type="spellStart"/>
      <w:r w:rsidRPr="00C609B8">
        <w:rPr>
          <w:rFonts w:ascii="Arial" w:hAnsi="Arial" w:cs="Arial"/>
          <w:sz w:val="24"/>
          <w:szCs w:val="24"/>
        </w:rPr>
        <w:t>wrong</w:t>
      </w:r>
      <w:proofErr w:type="spellEnd"/>
      <w:r w:rsidRPr="00C609B8">
        <w:rPr>
          <w:rFonts w:ascii="Arial" w:hAnsi="Arial" w:cs="Arial"/>
          <w:sz w:val="24"/>
          <w:szCs w:val="24"/>
        </w:rPr>
        <w:t xml:space="preserve"> </w:t>
      </w:r>
      <w:proofErr w:type="spellStart"/>
      <w:r w:rsidRPr="00C609B8">
        <w:rPr>
          <w:rFonts w:ascii="Arial" w:hAnsi="Arial" w:cs="Arial"/>
          <w:sz w:val="24"/>
          <w:szCs w:val="24"/>
        </w:rPr>
        <w:t>with</w:t>
      </w:r>
      <w:proofErr w:type="spellEnd"/>
      <w:r w:rsidRPr="00C609B8">
        <w:rPr>
          <w:rFonts w:ascii="Arial" w:hAnsi="Arial" w:cs="Arial"/>
          <w:sz w:val="24"/>
          <w:szCs w:val="24"/>
        </w:rPr>
        <w:t xml:space="preserve"> </w:t>
      </w:r>
      <w:proofErr w:type="spellStart"/>
      <w:r w:rsidRPr="00C609B8">
        <w:rPr>
          <w:rFonts w:ascii="Arial" w:hAnsi="Arial" w:cs="Arial"/>
          <w:sz w:val="24"/>
          <w:szCs w:val="24"/>
        </w:rPr>
        <w:t>social</w:t>
      </w:r>
      <w:proofErr w:type="spellEnd"/>
      <w:r w:rsidRPr="00C609B8">
        <w:rPr>
          <w:rFonts w:ascii="Arial" w:hAnsi="Arial" w:cs="Arial"/>
          <w:sz w:val="24"/>
          <w:szCs w:val="24"/>
        </w:rPr>
        <w:t xml:space="preserve"> </w:t>
      </w:r>
      <w:proofErr w:type="spellStart"/>
      <w:r w:rsidRPr="00C609B8">
        <w:rPr>
          <w:rFonts w:ascii="Arial" w:hAnsi="Arial" w:cs="Arial"/>
          <w:sz w:val="24"/>
          <w:szCs w:val="24"/>
        </w:rPr>
        <w:t>theory</w:t>
      </w:r>
      <w:proofErr w:type="spellEnd"/>
      <w:r w:rsidRPr="00C609B8">
        <w:rPr>
          <w:rFonts w:ascii="Arial" w:hAnsi="Arial" w:cs="Arial"/>
          <w:sz w:val="24"/>
          <w:szCs w:val="24"/>
        </w:rPr>
        <w:t xml:space="preserve">? American </w:t>
      </w:r>
      <w:proofErr w:type="spellStart"/>
      <w:r w:rsidRPr="00C609B8">
        <w:rPr>
          <w:rFonts w:ascii="Arial" w:hAnsi="Arial" w:cs="Arial"/>
          <w:sz w:val="24"/>
          <w:szCs w:val="24"/>
        </w:rPr>
        <w:t>Sociological</w:t>
      </w:r>
      <w:proofErr w:type="spellEnd"/>
      <w:r w:rsidRPr="00C609B8">
        <w:rPr>
          <w:rFonts w:ascii="Arial" w:hAnsi="Arial" w:cs="Arial"/>
          <w:sz w:val="24"/>
          <w:szCs w:val="24"/>
        </w:rPr>
        <w:t xml:space="preserve"> Review, 19(1), 3–10.</w:t>
      </w:r>
    </w:p>
    <w:p w:rsidR="00C609B8" w:rsidRPr="00C609B8" w:rsidRDefault="00C609B8" w:rsidP="00C609B8">
      <w:pPr>
        <w:jc w:val="both"/>
        <w:rPr>
          <w:rFonts w:ascii="Arial" w:hAnsi="Arial" w:cs="Arial"/>
          <w:sz w:val="24"/>
          <w:szCs w:val="24"/>
        </w:rPr>
      </w:pPr>
      <w:r w:rsidRPr="00C609B8">
        <w:rPr>
          <w:rFonts w:ascii="Arial" w:hAnsi="Arial" w:cs="Arial"/>
          <w:sz w:val="24"/>
          <w:szCs w:val="24"/>
        </w:rPr>
        <w:t>BMFTR. (2021). Richtlinie zur Förderung von Forschung und Entwicklung auf dem Gebiet „Repositorien und KI-Systeme im Pflegealltag nutzbar machen“. Verfügbar unter: https://www.gesundheitsforschung-bmftr.de/de/richtlinie-zur-forderung-von-forschung-und-entwicklung-auf-dem-gebiet-repositorien-und-ki-12918.php</w:t>
      </w:r>
    </w:p>
    <w:p w:rsidR="00C609B8" w:rsidRPr="00C609B8" w:rsidRDefault="00C609B8" w:rsidP="00C609B8">
      <w:pPr>
        <w:jc w:val="both"/>
        <w:rPr>
          <w:rFonts w:ascii="Arial" w:hAnsi="Arial" w:cs="Arial"/>
          <w:sz w:val="24"/>
          <w:szCs w:val="24"/>
        </w:rPr>
      </w:pPr>
      <w:r w:rsidRPr="00C609B8">
        <w:rPr>
          <w:rFonts w:ascii="Arial" w:hAnsi="Arial" w:cs="Arial"/>
          <w:sz w:val="24"/>
          <w:szCs w:val="24"/>
        </w:rPr>
        <w:t xml:space="preserve">Gesetz zur </w:t>
      </w:r>
      <w:proofErr w:type="spellStart"/>
      <w:r w:rsidRPr="00C609B8">
        <w:rPr>
          <w:rFonts w:ascii="Arial" w:hAnsi="Arial" w:cs="Arial"/>
          <w:sz w:val="24"/>
          <w:szCs w:val="24"/>
        </w:rPr>
        <w:t>Befugniserweiterung</w:t>
      </w:r>
      <w:proofErr w:type="spellEnd"/>
      <w:r w:rsidRPr="00C609B8">
        <w:rPr>
          <w:rFonts w:ascii="Arial" w:hAnsi="Arial" w:cs="Arial"/>
          <w:sz w:val="24"/>
          <w:szCs w:val="24"/>
        </w:rPr>
        <w:t xml:space="preserve"> und Entbürokratisierung in der Pflege (2025). Gesetze-im-Internet. Verfügbar unter: https://www.bundesgesundheitsministerium.de/service/gesetze-und-verordnungen/detail/gesetz-befugniserweiterung-entbuerokratisierung-pflege.html</w:t>
      </w:r>
    </w:p>
    <w:p w:rsidR="00C609B8" w:rsidRPr="00C609B8" w:rsidRDefault="00C609B8" w:rsidP="00C609B8">
      <w:pPr>
        <w:jc w:val="both"/>
        <w:rPr>
          <w:rFonts w:ascii="Arial" w:hAnsi="Arial" w:cs="Arial"/>
          <w:sz w:val="24"/>
          <w:szCs w:val="24"/>
        </w:rPr>
      </w:pPr>
      <w:r w:rsidRPr="00C609B8">
        <w:rPr>
          <w:rFonts w:ascii="Arial" w:hAnsi="Arial" w:cs="Arial"/>
          <w:sz w:val="24"/>
          <w:szCs w:val="24"/>
        </w:rPr>
        <w:t>Bundesamt für Sicherheit in der Informationstechnik. (2025). Bias in der künstlichen Intelligenz [Whitepaper]. Verfügbar unter: https://www.bsi.bund.de/SharedDocs/Downloads/DE/BSI/KI/Whitepaper_Bias_KI.pdf</w:t>
      </w:r>
    </w:p>
    <w:p w:rsidR="00C609B8" w:rsidRPr="00C609B8" w:rsidRDefault="00C609B8" w:rsidP="00C609B8">
      <w:pPr>
        <w:jc w:val="both"/>
        <w:rPr>
          <w:rFonts w:ascii="Arial" w:hAnsi="Arial" w:cs="Arial"/>
          <w:sz w:val="24"/>
          <w:szCs w:val="24"/>
        </w:rPr>
      </w:pPr>
      <w:r w:rsidRPr="00C609B8">
        <w:rPr>
          <w:rFonts w:ascii="Arial" w:hAnsi="Arial" w:cs="Arial"/>
          <w:sz w:val="24"/>
          <w:szCs w:val="24"/>
        </w:rPr>
        <w:t xml:space="preserve">Butterfield, A., </w:t>
      </w:r>
      <w:proofErr w:type="spellStart"/>
      <w:r w:rsidRPr="00C609B8">
        <w:rPr>
          <w:rFonts w:ascii="Arial" w:hAnsi="Arial" w:cs="Arial"/>
          <w:sz w:val="24"/>
          <w:szCs w:val="24"/>
        </w:rPr>
        <w:t>Ekembe</w:t>
      </w:r>
      <w:proofErr w:type="spellEnd"/>
      <w:r w:rsidRPr="00C609B8">
        <w:rPr>
          <w:rFonts w:ascii="Arial" w:hAnsi="Arial" w:cs="Arial"/>
          <w:sz w:val="24"/>
          <w:szCs w:val="24"/>
        </w:rPr>
        <w:t xml:space="preserve">, G., &amp; Kerr, A. (2016). A </w:t>
      </w:r>
      <w:proofErr w:type="spellStart"/>
      <w:r w:rsidRPr="00C609B8">
        <w:rPr>
          <w:rFonts w:ascii="Arial" w:hAnsi="Arial" w:cs="Arial"/>
          <w:sz w:val="24"/>
          <w:szCs w:val="24"/>
        </w:rPr>
        <w:t>dictionary</w:t>
      </w:r>
      <w:proofErr w:type="spellEnd"/>
      <w:r w:rsidRPr="00C609B8">
        <w:rPr>
          <w:rFonts w:ascii="Arial" w:hAnsi="Arial" w:cs="Arial"/>
          <w:sz w:val="24"/>
          <w:szCs w:val="24"/>
        </w:rPr>
        <w:t xml:space="preserve"> </w:t>
      </w:r>
      <w:proofErr w:type="spellStart"/>
      <w:r w:rsidRPr="00C609B8">
        <w:rPr>
          <w:rFonts w:ascii="Arial" w:hAnsi="Arial" w:cs="Arial"/>
          <w:sz w:val="24"/>
          <w:szCs w:val="24"/>
        </w:rPr>
        <w:t>of</w:t>
      </w:r>
      <w:proofErr w:type="spellEnd"/>
      <w:r w:rsidRPr="00C609B8">
        <w:rPr>
          <w:rFonts w:ascii="Arial" w:hAnsi="Arial" w:cs="Arial"/>
          <w:sz w:val="24"/>
          <w:szCs w:val="24"/>
        </w:rPr>
        <w:t xml:space="preserve"> </w:t>
      </w:r>
      <w:proofErr w:type="spellStart"/>
      <w:r w:rsidRPr="00C609B8">
        <w:rPr>
          <w:rFonts w:ascii="Arial" w:hAnsi="Arial" w:cs="Arial"/>
          <w:sz w:val="24"/>
          <w:szCs w:val="24"/>
        </w:rPr>
        <w:t>computer</w:t>
      </w:r>
      <w:proofErr w:type="spellEnd"/>
      <w:r w:rsidRPr="00C609B8">
        <w:rPr>
          <w:rFonts w:ascii="Arial" w:hAnsi="Arial" w:cs="Arial"/>
          <w:sz w:val="24"/>
          <w:szCs w:val="24"/>
        </w:rPr>
        <w:t xml:space="preserve"> </w:t>
      </w:r>
      <w:proofErr w:type="spellStart"/>
      <w:r w:rsidRPr="00C609B8">
        <w:rPr>
          <w:rFonts w:ascii="Arial" w:hAnsi="Arial" w:cs="Arial"/>
          <w:sz w:val="24"/>
          <w:szCs w:val="24"/>
        </w:rPr>
        <w:t>science</w:t>
      </w:r>
      <w:proofErr w:type="spellEnd"/>
      <w:r w:rsidRPr="00C609B8">
        <w:rPr>
          <w:rFonts w:ascii="Arial" w:hAnsi="Arial" w:cs="Arial"/>
          <w:sz w:val="24"/>
          <w:szCs w:val="24"/>
        </w:rPr>
        <w:t xml:space="preserve"> (7th </w:t>
      </w:r>
      <w:proofErr w:type="spellStart"/>
      <w:r w:rsidRPr="00C609B8">
        <w:rPr>
          <w:rFonts w:ascii="Arial" w:hAnsi="Arial" w:cs="Arial"/>
          <w:sz w:val="24"/>
          <w:szCs w:val="24"/>
        </w:rPr>
        <w:t>ed</w:t>
      </w:r>
      <w:proofErr w:type="spellEnd"/>
      <w:r w:rsidRPr="00C609B8">
        <w:rPr>
          <w:rFonts w:ascii="Arial" w:hAnsi="Arial" w:cs="Arial"/>
          <w:sz w:val="24"/>
          <w:szCs w:val="24"/>
        </w:rPr>
        <w:t>.). Oxford University Press. Verfügbar unter: https://www.oxfordreference.com/display/10.1093/acref/9780199688975.001.0001/acref-9780199688975-e-6364</w:t>
      </w:r>
    </w:p>
    <w:p w:rsidR="00C609B8" w:rsidRPr="00C609B8" w:rsidRDefault="00C609B8" w:rsidP="00C609B8">
      <w:pPr>
        <w:jc w:val="both"/>
        <w:rPr>
          <w:rFonts w:ascii="Arial" w:hAnsi="Arial" w:cs="Arial"/>
          <w:sz w:val="24"/>
          <w:szCs w:val="24"/>
        </w:rPr>
      </w:pPr>
      <w:r w:rsidRPr="00C609B8">
        <w:rPr>
          <w:rFonts w:ascii="Arial" w:hAnsi="Arial" w:cs="Arial"/>
          <w:sz w:val="24"/>
          <w:szCs w:val="24"/>
        </w:rPr>
        <w:t xml:space="preserve">Deutsche Schmerzgesellschaft e.V. &amp; DZNE (2017): S3 Leitlinie </w:t>
      </w:r>
      <w:proofErr w:type="spellStart"/>
      <w:r w:rsidRPr="00C609B8">
        <w:rPr>
          <w:rFonts w:ascii="Arial" w:hAnsi="Arial" w:cs="Arial"/>
          <w:sz w:val="24"/>
          <w:szCs w:val="24"/>
        </w:rPr>
        <w:t>Schmerzassessment</w:t>
      </w:r>
      <w:proofErr w:type="spellEnd"/>
      <w:r w:rsidRPr="00C609B8">
        <w:rPr>
          <w:rFonts w:ascii="Arial" w:hAnsi="Arial" w:cs="Arial"/>
          <w:sz w:val="24"/>
          <w:szCs w:val="24"/>
        </w:rPr>
        <w:t xml:space="preserve"> bei älteren Menschen in der vollstationären Altenhilfe. [Online]. </w:t>
      </w:r>
      <w:proofErr w:type="spellStart"/>
      <w:r w:rsidRPr="00C609B8">
        <w:rPr>
          <w:rFonts w:ascii="Arial" w:hAnsi="Arial" w:cs="Arial"/>
          <w:sz w:val="24"/>
          <w:szCs w:val="24"/>
        </w:rPr>
        <w:t>Available</w:t>
      </w:r>
      <w:proofErr w:type="spellEnd"/>
      <w:r w:rsidRPr="00C609B8">
        <w:rPr>
          <w:rFonts w:ascii="Arial" w:hAnsi="Arial" w:cs="Arial"/>
          <w:sz w:val="24"/>
          <w:szCs w:val="24"/>
        </w:rPr>
        <w:t xml:space="preserve">: https://register.awmf.org/assets/guidelines/145-001l_S3_Schmerzassessment-bei-aelteren-Menschen_in-der-vollstationaeren_Altenhilfe_2018-02_1-abgelaufen.pdf. </w:t>
      </w:r>
    </w:p>
    <w:p w:rsidR="00C609B8" w:rsidRPr="00C609B8" w:rsidRDefault="00C609B8" w:rsidP="00C609B8">
      <w:pPr>
        <w:jc w:val="both"/>
        <w:rPr>
          <w:rFonts w:ascii="Arial" w:hAnsi="Arial" w:cs="Arial"/>
          <w:sz w:val="24"/>
          <w:szCs w:val="24"/>
        </w:rPr>
      </w:pPr>
      <w:r w:rsidRPr="00C609B8">
        <w:rPr>
          <w:rFonts w:ascii="Arial" w:hAnsi="Arial" w:cs="Arial"/>
          <w:sz w:val="24"/>
          <w:szCs w:val="24"/>
        </w:rPr>
        <w:t>Deutsche Schmerzgesellschaft e.V., Ad-hoc-Kommission Curriculum Pflegefortbildung &amp; Schmerz (2021). Curriculum zum pflegerischen Schmerzmanagement. Berlin, Deutsche Schmerzgesellschaft e.V. Verfügbar unter: https://www.schmerzgesellschaft.de/fileadmin/2021/pdf/DS_Currciulum_Schmerzmanagement_Pflege_20102021_Screen.pdf</w:t>
      </w:r>
    </w:p>
    <w:p w:rsidR="00C609B8" w:rsidRPr="00C609B8" w:rsidRDefault="00C609B8" w:rsidP="00C609B8">
      <w:pPr>
        <w:jc w:val="both"/>
        <w:rPr>
          <w:rFonts w:ascii="Arial" w:hAnsi="Arial" w:cs="Arial"/>
          <w:sz w:val="24"/>
          <w:szCs w:val="24"/>
        </w:rPr>
      </w:pPr>
      <w:r w:rsidRPr="00C609B8">
        <w:rPr>
          <w:rFonts w:ascii="Arial" w:hAnsi="Arial" w:cs="Arial"/>
          <w:sz w:val="24"/>
          <w:szCs w:val="24"/>
        </w:rPr>
        <w:t xml:space="preserve">Deutsche Schmerzgesellschaft e.V., Deutsche Gesellschaft für Geriatrie e.V., UVSD </w:t>
      </w:r>
      <w:proofErr w:type="spellStart"/>
      <w:r w:rsidRPr="00C609B8">
        <w:rPr>
          <w:rFonts w:ascii="Arial" w:hAnsi="Arial" w:cs="Arial"/>
          <w:sz w:val="24"/>
          <w:szCs w:val="24"/>
        </w:rPr>
        <w:t>SchmerzLOS</w:t>
      </w:r>
      <w:proofErr w:type="spellEnd"/>
      <w:r w:rsidRPr="00C609B8">
        <w:rPr>
          <w:rFonts w:ascii="Arial" w:hAnsi="Arial" w:cs="Arial"/>
          <w:sz w:val="24"/>
          <w:szCs w:val="24"/>
        </w:rPr>
        <w:t xml:space="preserve"> e.V. (Hrsg.) (2025): S3-Leitlinie Schmerzmanagement bei geriatrischen </w:t>
      </w:r>
      <w:proofErr w:type="spellStart"/>
      <w:r w:rsidRPr="00C609B8">
        <w:rPr>
          <w:rFonts w:ascii="Arial" w:hAnsi="Arial" w:cs="Arial"/>
          <w:sz w:val="24"/>
          <w:szCs w:val="24"/>
        </w:rPr>
        <w:t>Patient:innen</w:t>
      </w:r>
      <w:proofErr w:type="spellEnd"/>
      <w:r w:rsidRPr="00C609B8">
        <w:rPr>
          <w:rFonts w:ascii="Arial" w:hAnsi="Arial" w:cs="Arial"/>
          <w:sz w:val="24"/>
          <w:szCs w:val="24"/>
        </w:rPr>
        <w:t xml:space="preserve"> in allen Versorgungssettings (</w:t>
      </w:r>
      <w:proofErr w:type="spellStart"/>
      <w:r w:rsidRPr="00C609B8">
        <w:rPr>
          <w:rFonts w:ascii="Arial" w:hAnsi="Arial" w:cs="Arial"/>
          <w:sz w:val="24"/>
          <w:szCs w:val="24"/>
        </w:rPr>
        <w:t>GeriPAIN</w:t>
      </w:r>
      <w:proofErr w:type="spellEnd"/>
      <w:r w:rsidRPr="00C609B8">
        <w:rPr>
          <w:rFonts w:ascii="Arial" w:hAnsi="Arial" w:cs="Arial"/>
          <w:sz w:val="24"/>
          <w:szCs w:val="24"/>
        </w:rPr>
        <w:t xml:space="preserve">). Leitliniensynopse 1.0, 2025, AWMF-Registernummer 145/005, https://register.awmf.org/de/leitlinien/detail/145- 005 </w:t>
      </w:r>
    </w:p>
    <w:p w:rsidR="00C609B8" w:rsidRPr="00C609B8" w:rsidRDefault="00C609B8" w:rsidP="00C609B8">
      <w:pPr>
        <w:jc w:val="both"/>
        <w:rPr>
          <w:rFonts w:ascii="Arial" w:hAnsi="Arial" w:cs="Arial"/>
          <w:sz w:val="24"/>
          <w:szCs w:val="24"/>
        </w:rPr>
      </w:pPr>
      <w:r w:rsidRPr="00C609B8">
        <w:rPr>
          <w:rFonts w:ascii="Arial" w:hAnsi="Arial" w:cs="Arial"/>
          <w:sz w:val="24"/>
          <w:szCs w:val="24"/>
        </w:rPr>
        <w:lastRenderedPageBreak/>
        <w:t>DNQP (2020a): Expertenstandard nach § 113a SGB XI "Erhaltung und Förd</w:t>
      </w:r>
      <w:r>
        <w:rPr>
          <w:rFonts w:ascii="Arial" w:hAnsi="Arial" w:cs="Arial"/>
          <w:sz w:val="24"/>
          <w:szCs w:val="24"/>
        </w:rPr>
        <w:t>erung der Mobilität in der Pfle</w:t>
      </w:r>
      <w:r w:rsidRPr="00C609B8">
        <w:rPr>
          <w:rFonts w:ascii="Arial" w:hAnsi="Arial" w:cs="Arial"/>
          <w:sz w:val="24"/>
          <w:szCs w:val="24"/>
        </w:rPr>
        <w:t>ge". [Online]. Verfügbar unter: https://www.gs-qsa-pflege.de/wp-content/uploads/2020/12/Expertenstandard-%E2%80%9EErhaltung-und-Fo%CC%88rderung-der-Mobilita%CC%88t-in-der-Pflege%E2%80%9C-Aktualisierung-2020.pdf</w:t>
      </w:r>
    </w:p>
    <w:p w:rsidR="00C609B8" w:rsidRPr="00C609B8" w:rsidRDefault="00C609B8" w:rsidP="00C609B8">
      <w:pPr>
        <w:jc w:val="both"/>
        <w:rPr>
          <w:rFonts w:ascii="Arial" w:hAnsi="Arial" w:cs="Arial"/>
          <w:sz w:val="24"/>
          <w:szCs w:val="24"/>
        </w:rPr>
      </w:pPr>
      <w:r w:rsidRPr="00C609B8">
        <w:rPr>
          <w:rFonts w:ascii="Arial" w:hAnsi="Arial" w:cs="Arial"/>
          <w:sz w:val="24"/>
          <w:szCs w:val="24"/>
        </w:rPr>
        <w:t>DNQP (2020b): Expertenstandard Schmerzmanagement in der Pflege. Aktualisierung 2020 [Online]. Verfügbar unter: https://www.dnqp.de/fileadmin/HSOS/Homepages/DNQP/Dateien/Expertenstandards/Schmerzmanagement/Schmerz-Akt2020_Auszug.pdf</w:t>
      </w:r>
    </w:p>
    <w:p w:rsidR="00C609B8" w:rsidRPr="00C609B8" w:rsidRDefault="00C609B8" w:rsidP="00C609B8">
      <w:pPr>
        <w:jc w:val="both"/>
        <w:rPr>
          <w:rFonts w:ascii="Arial" w:hAnsi="Arial" w:cs="Arial"/>
          <w:sz w:val="24"/>
          <w:szCs w:val="24"/>
        </w:rPr>
      </w:pPr>
      <w:r w:rsidRPr="00C609B8">
        <w:rPr>
          <w:rFonts w:ascii="Arial" w:hAnsi="Arial" w:cs="Arial"/>
          <w:sz w:val="24"/>
          <w:szCs w:val="24"/>
        </w:rPr>
        <w:t>DNQP (2020): Expertenstandard nach § 113a SGB XI "Erhaltung und Förderung der Mobilität in der Pflege". [Online]. Verfügbar unter: https://www.gs-qsa-pflege.de/wp-content/uploads/2020/12/Expertenstandard-%E2%80%9EErhaltung-und-Fo%CC%88rderung-der-Mobilita%CC%88t-in-der-Pflege%E2%80%9C-Aktualisierung-2020.pdf</w:t>
      </w:r>
    </w:p>
    <w:p w:rsidR="00C609B8" w:rsidRPr="00C609B8" w:rsidRDefault="00C609B8" w:rsidP="00C609B8">
      <w:pPr>
        <w:jc w:val="both"/>
        <w:rPr>
          <w:rFonts w:ascii="Arial" w:hAnsi="Arial" w:cs="Arial"/>
          <w:sz w:val="24"/>
          <w:szCs w:val="24"/>
        </w:rPr>
      </w:pPr>
      <w:proofErr w:type="spellStart"/>
      <w:r w:rsidRPr="00C609B8">
        <w:rPr>
          <w:rFonts w:ascii="Arial" w:hAnsi="Arial" w:cs="Arial"/>
          <w:sz w:val="24"/>
          <w:szCs w:val="24"/>
        </w:rPr>
        <w:t>Ehamnn</w:t>
      </w:r>
      <w:proofErr w:type="spellEnd"/>
      <w:r w:rsidRPr="00C609B8">
        <w:rPr>
          <w:rFonts w:ascii="Arial" w:hAnsi="Arial" w:cs="Arial"/>
          <w:sz w:val="24"/>
          <w:szCs w:val="24"/>
        </w:rPr>
        <w:t>/</w:t>
      </w:r>
      <w:proofErr w:type="spellStart"/>
      <w:r w:rsidRPr="00C609B8">
        <w:rPr>
          <w:rFonts w:ascii="Arial" w:hAnsi="Arial" w:cs="Arial"/>
          <w:sz w:val="24"/>
          <w:szCs w:val="24"/>
        </w:rPr>
        <w:t>Selmayr</w:t>
      </w:r>
      <w:proofErr w:type="spellEnd"/>
      <w:r w:rsidRPr="00C609B8">
        <w:rPr>
          <w:rFonts w:ascii="Arial" w:hAnsi="Arial" w:cs="Arial"/>
          <w:sz w:val="24"/>
          <w:szCs w:val="24"/>
        </w:rPr>
        <w:t>; Datenschutz-Grundverordnung, C.H. Beck, 3. Auflage 2024</w:t>
      </w:r>
    </w:p>
    <w:p w:rsidR="00C609B8" w:rsidRPr="00C609B8" w:rsidRDefault="00C609B8" w:rsidP="00C609B8">
      <w:pPr>
        <w:jc w:val="both"/>
        <w:rPr>
          <w:rFonts w:ascii="Arial" w:hAnsi="Arial" w:cs="Arial"/>
          <w:sz w:val="24"/>
          <w:szCs w:val="24"/>
        </w:rPr>
      </w:pPr>
      <w:proofErr w:type="spellStart"/>
      <w:r w:rsidRPr="00C609B8">
        <w:rPr>
          <w:rFonts w:ascii="Arial" w:hAnsi="Arial" w:cs="Arial"/>
          <w:sz w:val="24"/>
          <w:szCs w:val="24"/>
        </w:rPr>
        <w:t>EinSTEP</w:t>
      </w:r>
      <w:proofErr w:type="spellEnd"/>
      <w:r w:rsidRPr="00C609B8">
        <w:rPr>
          <w:rFonts w:ascii="Arial" w:hAnsi="Arial" w:cs="Arial"/>
          <w:sz w:val="24"/>
          <w:szCs w:val="24"/>
        </w:rPr>
        <w:t xml:space="preserve">. (2019, Mai). Einführung des Strukturmodells in der ambulanten, stationären und teilstationären Langzeitpflege: Folienpräsentation zu den bundeseinheitlichen Informations- und Schulungsunterlagen (Version 2.0). </w:t>
      </w:r>
    </w:p>
    <w:p w:rsidR="00C609B8" w:rsidRPr="00C609B8" w:rsidRDefault="00C609B8" w:rsidP="00C609B8">
      <w:pPr>
        <w:jc w:val="both"/>
        <w:rPr>
          <w:rFonts w:ascii="Arial" w:hAnsi="Arial" w:cs="Arial"/>
          <w:sz w:val="24"/>
          <w:szCs w:val="24"/>
        </w:rPr>
      </w:pPr>
      <w:proofErr w:type="spellStart"/>
      <w:r w:rsidRPr="00C609B8">
        <w:rPr>
          <w:rFonts w:ascii="Arial" w:hAnsi="Arial" w:cs="Arial"/>
          <w:sz w:val="24"/>
          <w:szCs w:val="24"/>
        </w:rPr>
        <w:t>EinSTEP</w:t>
      </w:r>
      <w:proofErr w:type="spellEnd"/>
      <w:r w:rsidRPr="00C609B8">
        <w:rPr>
          <w:rFonts w:ascii="Arial" w:hAnsi="Arial" w:cs="Arial"/>
          <w:sz w:val="24"/>
          <w:szCs w:val="24"/>
        </w:rPr>
        <w:t xml:space="preserve">. (2025). Informations- und Schulungsunterlagen zur Pflegedokumentation mit dem Strukturmodell in der ambulanten, vollstationären und teilstationären Langzeitpflege sowie der Kurzzeitpflege (SGB XI): Version </w:t>
      </w:r>
      <w:proofErr w:type="spellStart"/>
      <w:r w:rsidRPr="00C609B8">
        <w:rPr>
          <w:rFonts w:ascii="Arial" w:hAnsi="Arial" w:cs="Arial"/>
          <w:sz w:val="24"/>
          <w:szCs w:val="24"/>
        </w:rPr>
        <w:t>EinSTEP</w:t>
      </w:r>
      <w:proofErr w:type="spellEnd"/>
      <w:r w:rsidRPr="00C609B8">
        <w:rPr>
          <w:rFonts w:ascii="Arial" w:hAnsi="Arial" w:cs="Arial"/>
          <w:sz w:val="24"/>
          <w:szCs w:val="24"/>
        </w:rPr>
        <w:t xml:space="preserve"> 3.0. Verfügbar unter: Bericht (1 &amp; 2 Zweiseitig) </w:t>
      </w:r>
    </w:p>
    <w:p w:rsidR="00C609B8" w:rsidRPr="00C609B8" w:rsidRDefault="00C609B8" w:rsidP="00C609B8">
      <w:pPr>
        <w:jc w:val="both"/>
        <w:rPr>
          <w:rFonts w:ascii="Arial" w:hAnsi="Arial" w:cs="Arial"/>
          <w:sz w:val="24"/>
          <w:szCs w:val="24"/>
        </w:rPr>
      </w:pPr>
      <w:r w:rsidRPr="00C609B8">
        <w:rPr>
          <w:rFonts w:ascii="Arial" w:hAnsi="Arial" w:cs="Arial"/>
          <w:sz w:val="24"/>
          <w:szCs w:val="24"/>
        </w:rPr>
        <w:t>Europäische Union. (2024). Gesetz über künstliche Intelligenz. Verfügbar unter: https://artificialintelligenceact.eu/de/das-gesetz/</w:t>
      </w:r>
    </w:p>
    <w:p w:rsidR="00C609B8" w:rsidRPr="00C609B8" w:rsidRDefault="00C609B8" w:rsidP="00C609B8">
      <w:pPr>
        <w:jc w:val="both"/>
        <w:rPr>
          <w:rFonts w:ascii="Arial" w:hAnsi="Arial" w:cs="Arial"/>
          <w:sz w:val="24"/>
          <w:szCs w:val="24"/>
        </w:rPr>
      </w:pPr>
      <w:r w:rsidRPr="00C609B8">
        <w:rPr>
          <w:rFonts w:ascii="Arial" w:hAnsi="Arial" w:cs="Arial"/>
          <w:sz w:val="24"/>
          <w:szCs w:val="24"/>
        </w:rPr>
        <w:t xml:space="preserve">Fraunhofer-Gesellschaft (2023): </w:t>
      </w:r>
      <w:proofErr w:type="spellStart"/>
      <w:r w:rsidRPr="00C609B8">
        <w:rPr>
          <w:rFonts w:ascii="Arial" w:hAnsi="Arial" w:cs="Arial"/>
          <w:sz w:val="24"/>
          <w:szCs w:val="24"/>
        </w:rPr>
        <w:t>DiADeMa</w:t>
      </w:r>
      <w:proofErr w:type="spellEnd"/>
      <w:r w:rsidRPr="00C609B8">
        <w:rPr>
          <w:rFonts w:ascii="Arial" w:hAnsi="Arial" w:cs="Arial"/>
          <w:sz w:val="24"/>
          <w:szCs w:val="24"/>
        </w:rPr>
        <w:t>. Germany Patent 30 2023 104 651.5.</w:t>
      </w:r>
    </w:p>
    <w:p w:rsidR="00C609B8" w:rsidRPr="00C609B8" w:rsidRDefault="00C609B8" w:rsidP="00C609B8">
      <w:pPr>
        <w:jc w:val="both"/>
        <w:rPr>
          <w:rFonts w:ascii="Arial" w:hAnsi="Arial" w:cs="Arial"/>
          <w:sz w:val="24"/>
          <w:szCs w:val="24"/>
        </w:rPr>
      </w:pPr>
      <w:proofErr w:type="spellStart"/>
      <w:r w:rsidRPr="00C609B8">
        <w:rPr>
          <w:rFonts w:ascii="Arial" w:hAnsi="Arial" w:cs="Arial"/>
          <w:sz w:val="24"/>
          <w:szCs w:val="24"/>
        </w:rPr>
        <w:t>Freguia</w:t>
      </w:r>
      <w:proofErr w:type="spellEnd"/>
      <w:r w:rsidRPr="00C609B8">
        <w:rPr>
          <w:rFonts w:ascii="Arial" w:hAnsi="Arial" w:cs="Arial"/>
          <w:sz w:val="24"/>
          <w:szCs w:val="24"/>
        </w:rPr>
        <w:t xml:space="preserve">, F., </w:t>
      </w:r>
      <w:proofErr w:type="spellStart"/>
      <w:r w:rsidRPr="00C609B8">
        <w:rPr>
          <w:rFonts w:ascii="Arial" w:hAnsi="Arial" w:cs="Arial"/>
          <w:sz w:val="24"/>
          <w:szCs w:val="24"/>
        </w:rPr>
        <w:t>Danielis</w:t>
      </w:r>
      <w:proofErr w:type="spellEnd"/>
      <w:r w:rsidRPr="00C609B8">
        <w:rPr>
          <w:rFonts w:ascii="Arial" w:hAnsi="Arial" w:cs="Arial"/>
          <w:sz w:val="24"/>
          <w:szCs w:val="24"/>
        </w:rPr>
        <w:t xml:space="preserve">, M., </w:t>
      </w:r>
      <w:proofErr w:type="spellStart"/>
      <w:r w:rsidRPr="00C609B8">
        <w:rPr>
          <w:rFonts w:ascii="Arial" w:hAnsi="Arial" w:cs="Arial"/>
          <w:sz w:val="24"/>
          <w:szCs w:val="24"/>
        </w:rPr>
        <w:t>Moreale</w:t>
      </w:r>
      <w:proofErr w:type="spellEnd"/>
      <w:r w:rsidRPr="00C609B8">
        <w:rPr>
          <w:rFonts w:ascii="Arial" w:hAnsi="Arial" w:cs="Arial"/>
          <w:sz w:val="24"/>
          <w:szCs w:val="24"/>
        </w:rPr>
        <w:t xml:space="preserve">, R., &amp; </w:t>
      </w:r>
      <w:proofErr w:type="spellStart"/>
      <w:r w:rsidRPr="00C609B8">
        <w:rPr>
          <w:rFonts w:ascii="Arial" w:hAnsi="Arial" w:cs="Arial"/>
          <w:sz w:val="24"/>
          <w:szCs w:val="24"/>
        </w:rPr>
        <w:t>Palese</w:t>
      </w:r>
      <w:proofErr w:type="spellEnd"/>
      <w:r w:rsidRPr="00C609B8">
        <w:rPr>
          <w:rFonts w:ascii="Arial" w:hAnsi="Arial" w:cs="Arial"/>
          <w:sz w:val="24"/>
          <w:szCs w:val="24"/>
        </w:rPr>
        <w:t xml:space="preserve">, A. (2022). Nursing </w:t>
      </w:r>
      <w:proofErr w:type="spellStart"/>
      <w:r w:rsidRPr="00C609B8">
        <w:rPr>
          <w:rFonts w:ascii="Arial" w:hAnsi="Arial" w:cs="Arial"/>
          <w:sz w:val="24"/>
          <w:szCs w:val="24"/>
        </w:rPr>
        <w:t>minimum</w:t>
      </w:r>
      <w:proofErr w:type="spellEnd"/>
      <w:r w:rsidRPr="00C609B8">
        <w:rPr>
          <w:rFonts w:ascii="Arial" w:hAnsi="Arial" w:cs="Arial"/>
          <w:sz w:val="24"/>
          <w:szCs w:val="24"/>
        </w:rPr>
        <w:t xml:space="preserve"> </w:t>
      </w:r>
      <w:proofErr w:type="spellStart"/>
      <w:r w:rsidRPr="00C609B8">
        <w:rPr>
          <w:rFonts w:ascii="Arial" w:hAnsi="Arial" w:cs="Arial"/>
          <w:sz w:val="24"/>
          <w:szCs w:val="24"/>
        </w:rPr>
        <w:t>data</w:t>
      </w:r>
      <w:proofErr w:type="spellEnd"/>
      <w:r w:rsidRPr="00C609B8">
        <w:rPr>
          <w:rFonts w:ascii="Arial" w:hAnsi="Arial" w:cs="Arial"/>
          <w:sz w:val="24"/>
          <w:szCs w:val="24"/>
        </w:rPr>
        <w:t xml:space="preserve"> </w:t>
      </w:r>
      <w:proofErr w:type="spellStart"/>
      <w:r w:rsidRPr="00C609B8">
        <w:rPr>
          <w:rFonts w:ascii="Arial" w:hAnsi="Arial" w:cs="Arial"/>
          <w:sz w:val="24"/>
          <w:szCs w:val="24"/>
        </w:rPr>
        <w:t>sets</w:t>
      </w:r>
      <w:proofErr w:type="spellEnd"/>
      <w:r w:rsidRPr="00C609B8">
        <w:rPr>
          <w:rFonts w:ascii="Arial" w:hAnsi="Arial" w:cs="Arial"/>
          <w:sz w:val="24"/>
          <w:szCs w:val="24"/>
        </w:rPr>
        <w:t xml:space="preserve">: </w:t>
      </w:r>
      <w:proofErr w:type="spellStart"/>
      <w:r w:rsidRPr="00C609B8">
        <w:rPr>
          <w:rFonts w:ascii="Arial" w:hAnsi="Arial" w:cs="Arial"/>
          <w:sz w:val="24"/>
          <w:szCs w:val="24"/>
        </w:rPr>
        <w:t>Findings</w:t>
      </w:r>
      <w:proofErr w:type="spellEnd"/>
      <w:r w:rsidRPr="00C609B8">
        <w:rPr>
          <w:rFonts w:ascii="Arial" w:hAnsi="Arial" w:cs="Arial"/>
          <w:sz w:val="24"/>
          <w:szCs w:val="24"/>
        </w:rPr>
        <w:t xml:space="preserve"> </w:t>
      </w:r>
      <w:proofErr w:type="spellStart"/>
      <w:r w:rsidRPr="00C609B8">
        <w:rPr>
          <w:rFonts w:ascii="Arial" w:hAnsi="Arial" w:cs="Arial"/>
          <w:sz w:val="24"/>
          <w:szCs w:val="24"/>
        </w:rPr>
        <w:t>from</w:t>
      </w:r>
      <w:proofErr w:type="spellEnd"/>
      <w:r w:rsidRPr="00C609B8">
        <w:rPr>
          <w:rFonts w:ascii="Arial" w:hAnsi="Arial" w:cs="Arial"/>
          <w:sz w:val="24"/>
          <w:szCs w:val="24"/>
        </w:rPr>
        <w:t xml:space="preserve"> an </w:t>
      </w:r>
      <w:proofErr w:type="spellStart"/>
      <w:r w:rsidRPr="00C609B8">
        <w:rPr>
          <w:rFonts w:ascii="Arial" w:hAnsi="Arial" w:cs="Arial"/>
          <w:sz w:val="24"/>
          <w:szCs w:val="24"/>
        </w:rPr>
        <w:t>umbrella</w:t>
      </w:r>
      <w:proofErr w:type="spellEnd"/>
      <w:r w:rsidRPr="00C609B8">
        <w:rPr>
          <w:rFonts w:ascii="Arial" w:hAnsi="Arial" w:cs="Arial"/>
          <w:sz w:val="24"/>
          <w:szCs w:val="24"/>
        </w:rPr>
        <w:t xml:space="preserve"> </w:t>
      </w:r>
      <w:proofErr w:type="spellStart"/>
      <w:r w:rsidRPr="00C609B8">
        <w:rPr>
          <w:rFonts w:ascii="Arial" w:hAnsi="Arial" w:cs="Arial"/>
          <w:sz w:val="24"/>
          <w:szCs w:val="24"/>
        </w:rPr>
        <w:t>review</w:t>
      </w:r>
      <w:proofErr w:type="spellEnd"/>
      <w:r w:rsidRPr="00C609B8">
        <w:rPr>
          <w:rFonts w:ascii="Arial" w:hAnsi="Arial" w:cs="Arial"/>
          <w:sz w:val="24"/>
          <w:szCs w:val="24"/>
        </w:rPr>
        <w:t xml:space="preserve">. </w:t>
      </w:r>
      <w:proofErr w:type="spellStart"/>
      <w:r w:rsidRPr="00C609B8">
        <w:rPr>
          <w:rFonts w:ascii="Arial" w:hAnsi="Arial" w:cs="Arial"/>
          <w:sz w:val="24"/>
          <w:szCs w:val="24"/>
        </w:rPr>
        <w:t>Health</w:t>
      </w:r>
      <w:proofErr w:type="spellEnd"/>
      <w:r w:rsidRPr="00C609B8">
        <w:rPr>
          <w:rFonts w:ascii="Arial" w:hAnsi="Arial" w:cs="Arial"/>
          <w:sz w:val="24"/>
          <w:szCs w:val="24"/>
        </w:rPr>
        <w:t xml:space="preserve"> </w:t>
      </w:r>
      <w:proofErr w:type="spellStart"/>
      <w:r w:rsidRPr="00C609B8">
        <w:rPr>
          <w:rFonts w:ascii="Arial" w:hAnsi="Arial" w:cs="Arial"/>
          <w:sz w:val="24"/>
          <w:szCs w:val="24"/>
        </w:rPr>
        <w:t>Informatics</w:t>
      </w:r>
      <w:proofErr w:type="spellEnd"/>
      <w:r w:rsidRPr="00C609B8">
        <w:rPr>
          <w:rFonts w:ascii="Arial" w:hAnsi="Arial" w:cs="Arial"/>
          <w:sz w:val="24"/>
          <w:szCs w:val="24"/>
        </w:rPr>
        <w:t xml:space="preserve"> Journal, 28(2), 14604582221099826. https://doi.org/10.1177/14604582221099826</w:t>
      </w:r>
    </w:p>
    <w:p w:rsidR="00C609B8" w:rsidRPr="00C609B8" w:rsidRDefault="00C609B8" w:rsidP="00C609B8">
      <w:pPr>
        <w:jc w:val="both"/>
        <w:rPr>
          <w:rFonts w:ascii="Arial" w:hAnsi="Arial" w:cs="Arial"/>
          <w:sz w:val="24"/>
          <w:szCs w:val="24"/>
        </w:rPr>
      </w:pPr>
      <w:r w:rsidRPr="00C609B8">
        <w:rPr>
          <w:rFonts w:ascii="Arial" w:hAnsi="Arial" w:cs="Arial"/>
          <w:sz w:val="24"/>
          <w:szCs w:val="24"/>
        </w:rPr>
        <w:t xml:space="preserve">Goddard, K., </w:t>
      </w:r>
      <w:proofErr w:type="spellStart"/>
      <w:r w:rsidRPr="00C609B8">
        <w:rPr>
          <w:rFonts w:ascii="Arial" w:hAnsi="Arial" w:cs="Arial"/>
          <w:sz w:val="24"/>
          <w:szCs w:val="24"/>
        </w:rPr>
        <w:t>Roudsari</w:t>
      </w:r>
      <w:proofErr w:type="spellEnd"/>
      <w:r w:rsidRPr="00C609B8">
        <w:rPr>
          <w:rFonts w:ascii="Arial" w:hAnsi="Arial" w:cs="Arial"/>
          <w:sz w:val="24"/>
          <w:szCs w:val="24"/>
        </w:rPr>
        <w:t xml:space="preserve">, A., &amp; Wyatt, J. C. (2011). Automation </w:t>
      </w:r>
      <w:proofErr w:type="spellStart"/>
      <w:r w:rsidRPr="00C609B8">
        <w:rPr>
          <w:rFonts w:ascii="Arial" w:hAnsi="Arial" w:cs="Arial"/>
          <w:sz w:val="24"/>
          <w:szCs w:val="24"/>
        </w:rPr>
        <w:t>bias</w:t>
      </w:r>
      <w:proofErr w:type="spellEnd"/>
      <w:r w:rsidRPr="00C609B8">
        <w:rPr>
          <w:rFonts w:ascii="Arial" w:hAnsi="Arial" w:cs="Arial"/>
          <w:sz w:val="24"/>
          <w:szCs w:val="24"/>
        </w:rPr>
        <w:t xml:space="preserve">: A </w:t>
      </w:r>
      <w:proofErr w:type="spellStart"/>
      <w:r w:rsidRPr="00C609B8">
        <w:rPr>
          <w:rFonts w:ascii="Arial" w:hAnsi="Arial" w:cs="Arial"/>
          <w:sz w:val="24"/>
          <w:szCs w:val="24"/>
        </w:rPr>
        <w:t>systematic</w:t>
      </w:r>
      <w:proofErr w:type="spellEnd"/>
      <w:r w:rsidRPr="00C609B8">
        <w:rPr>
          <w:rFonts w:ascii="Arial" w:hAnsi="Arial" w:cs="Arial"/>
          <w:sz w:val="24"/>
          <w:szCs w:val="24"/>
        </w:rPr>
        <w:t xml:space="preserve"> </w:t>
      </w:r>
      <w:proofErr w:type="spellStart"/>
      <w:r w:rsidRPr="00C609B8">
        <w:rPr>
          <w:rFonts w:ascii="Arial" w:hAnsi="Arial" w:cs="Arial"/>
          <w:sz w:val="24"/>
          <w:szCs w:val="24"/>
        </w:rPr>
        <w:t>review</w:t>
      </w:r>
      <w:proofErr w:type="spellEnd"/>
      <w:r w:rsidRPr="00C609B8">
        <w:rPr>
          <w:rFonts w:ascii="Arial" w:hAnsi="Arial" w:cs="Arial"/>
          <w:sz w:val="24"/>
          <w:szCs w:val="24"/>
        </w:rPr>
        <w:t xml:space="preserve"> </w:t>
      </w:r>
      <w:proofErr w:type="spellStart"/>
      <w:r w:rsidRPr="00C609B8">
        <w:rPr>
          <w:rFonts w:ascii="Arial" w:hAnsi="Arial" w:cs="Arial"/>
          <w:sz w:val="24"/>
          <w:szCs w:val="24"/>
        </w:rPr>
        <w:t>of</w:t>
      </w:r>
      <w:proofErr w:type="spellEnd"/>
      <w:r w:rsidRPr="00C609B8">
        <w:rPr>
          <w:rFonts w:ascii="Arial" w:hAnsi="Arial" w:cs="Arial"/>
          <w:sz w:val="24"/>
          <w:szCs w:val="24"/>
        </w:rPr>
        <w:t xml:space="preserve"> </w:t>
      </w:r>
      <w:proofErr w:type="spellStart"/>
      <w:r w:rsidRPr="00C609B8">
        <w:rPr>
          <w:rFonts w:ascii="Arial" w:hAnsi="Arial" w:cs="Arial"/>
          <w:sz w:val="24"/>
          <w:szCs w:val="24"/>
        </w:rPr>
        <w:t>frequency</w:t>
      </w:r>
      <w:proofErr w:type="spellEnd"/>
      <w:r w:rsidRPr="00C609B8">
        <w:rPr>
          <w:rFonts w:ascii="Arial" w:hAnsi="Arial" w:cs="Arial"/>
          <w:sz w:val="24"/>
          <w:szCs w:val="24"/>
        </w:rPr>
        <w:t xml:space="preserve">, </w:t>
      </w:r>
      <w:proofErr w:type="spellStart"/>
      <w:r w:rsidRPr="00C609B8">
        <w:rPr>
          <w:rFonts w:ascii="Arial" w:hAnsi="Arial" w:cs="Arial"/>
          <w:sz w:val="24"/>
          <w:szCs w:val="24"/>
        </w:rPr>
        <w:t>ef-fect</w:t>
      </w:r>
      <w:proofErr w:type="spellEnd"/>
      <w:r w:rsidRPr="00C609B8">
        <w:rPr>
          <w:rFonts w:ascii="Arial" w:hAnsi="Arial" w:cs="Arial"/>
          <w:sz w:val="24"/>
          <w:szCs w:val="24"/>
        </w:rPr>
        <w:t xml:space="preserve"> </w:t>
      </w:r>
      <w:proofErr w:type="spellStart"/>
      <w:r w:rsidRPr="00C609B8">
        <w:rPr>
          <w:rFonts w:ascii="Arial" w:hAnsi="Arial" w:cs="Arial"/>
          <w:sz w:val="24"/>
          <w:szCs w:val="24"/>
        </w:rPr>
        <w:t>mediators</w:t>
      </w:r>
      <w:proofErr w:type="spellEnd"/>
      <w:r w:rsidRPr="00C609B8">
        <w:rPr>
          <w:rFonts w:ascii="Arial" w:hAnsi="Arial" w:cs="Arial"/>
          <w:sz w:val="24"/>
          <w:szCs w:val="24"/>
        </w:rPr>
        <w:t xml:space="preserve">, </w:t>
      </w:r>
      <w:proofErr w:type="spellStart"/>
      <w:r w:rsidRPr="00C609B8">
        <w:rPr>
          <w:rFonts w:ascii="Arial" w:hAnsi="Arial" w:cs="Arial"/>
          <w:sz w:val="24"/>
          <w:szCs w:val="24"/>
        </w:rPr>
        <w:t>and</w:t>
      </w:r>
      <w:proofErr w:type="spellEnd"/>
      <w:r w:rsidRPr="00C609B8">
        <w:rPr>
          <w:rFonts w:ascii="Arial" w:hAnsi="Arial" w:cs="Arial"/>
          <w:sz w:val="24"/>
          <w:szCs w:val="24"/>
        </w:rPr>
        <w:t xml:space="preserve"> </w:t>
      </w:r>
      <w:proofErr w:type="spellStart"/>
      <w:r w:rsidRPr="00C609B8">
        <w:rPr>
          <w:rFonts w:ascii="Arial" w:hAnsi="Arial" w:cs="Arial"/>
          <w:sz w:val="24"/>
          <w:szCs w:val="24"/>
        </w:rPr>
        <w:t>mitigators</w:t>
      </w:r>
      <w:proofErr w:type="spellEnd"/>
      <w:r w:rsidRPr="00C609B8">
        <w:rPr>
          <w:rFonts w:ascii="Arial" w:hAnsi="Arial" w:cs="Arial"/>
          <w:sz w:val="24"/>
          <w:szCs w:val="24"/>
        </w:rPr>
        <w:t xml:space="preserve">. Journal </w:t>
      </w:r>
      <w:proofErr w:type="spellStart"/>
      <w:r w:rsidRPr="00C609B8">
        <w:rPr>
          <w:rFonts w:ascii="Arial" w:hAnsi="Arial" w:cs="Arial"/>
          <w:sz w:val="24"/>
          <w:szCs w:val="24"/>
        </w:rPr>
        <w:t>of</w:t>
      </w:r>
      <w:proofErr w:type="spellEnd"/>
      <w:r w:rsidRPr="00C609B8">
        <w:rPr>
          <w:rFonts w:ascii="Arial" w:hAnsi="Arial" w:cs="Arial"/>
          <w:sz w:val="24"/>
          <w:szCs w:val="24"/>
        </w:rPr>
        <w:t xml:space="preserve"> </w:t>
      </w:r>
      <w:proofErr w:type="spellStart"/>
      <w:r w:rsidRPr="00C609B8">
        <w:rPr>
          <w:rFonts w:ascii="Arial" w:hAnsi="Arial" w:cs="Arial"/>
          <w:sz w:val="24"/>
          <w:szCs w:val="24"/>
        </w:rPr>
        <w:t>the</w:t>
      </w:r>
      <w:proofErr w:type="spellEnd"/>
      <w:r w:rsidRPr="00C609B8">
        <w:rPr>
          <w:rFonts w:ascii="Arial" w:hAnsi="Arial" w:cs="Arial"/>
          <w:sz w:val="24"/>
          <w:szCs w:val="24"/>
        </w:rPr>
        <w:t xml:space="preserve"> American Medical </w:t>
      </w:r>
      <w:proofErr w:type="spellStart"/>
      <w:r w:rsidRPr="00C609B8">
        <w:rPr>
          <w:rFonts w:ascii="Arial" w:hAnsi="Arial" w:cs="Arial"/>
          <w:sz w:val="24"/>
          <w:szCs w:val="24"/>
        </w:rPr>
        <w:t>Informatics</w:t>
      </w:r>
      <w:proofErr w:type="spellEnd"/>
      <w:r w:rsidRPr="00C609B8">
        <w:rPr>
          <w:rFonts w:ascii="Arial" w:hAnsi="Arial" w:cs="Arial"/>
          <w:sz w:val="24"/>
          <w:szCs w:val="24"/>
        </w:rPr>
        <w:t xml:space="preserve"> </w:t>
      </w:r>
      <w:proofErr w:type="spellStart"/>
      <w:r w:rsidRPr="00C609B8">
        <w:rPr>
          <w:rFonts w:ascii="Arial" w:hAnsi="Arial" w:cs="Arial"/>
          <w:sz w:val="24"/>
          <w:szCs w:val="24"/>
        </w:rPr>
        <w:t>Association</w:t>
      </w:r>
      <w:proofErr w:type="spellEnd"/>
      <w:r w:rsidRPr="00C609B8">
        <w:rPr>
          <w:rFonts w:ascii="Arial" w:hAnsi="Arial" w:cs="Arial"/>
          <w:sz w:val="24"/>
          <w:szCs w:val="24"/>
        </w:rPr>
        <w:t>, 19(1), 121–127. https://doi.org/10.1136/amiajnl-2011-000089</w:t>
      </w:r>
    </w:p>
    <w:p w:rsidR="00C609B8" w:rsidRPr="00C609B8" w:rsidRDefault="00C609B8" w:rsidP="00C609B8">
      <w:pPr>
        <w:jc w:val="both"/>
        <w:rPr>
          <w:rFonts w:ascii="Arial" w:hAnsi="Arial" w:cs="Arial"/>
          <w:sz w:val="24"/>
          <w:szCs w:val="24"/>
        </w:rPr>
      </w:pPr>
      <w:r w:rsidRPr="00C609B8">
        <w:rPr>
          <w:rFonts w:ascii="Arial" w:hAnsi="Arial" w:cs="Arial"/>
          <w:sz w:val="24"/>
          <w:szCs w:val="24"/>
        </w:rPr>
        <w:t>Hennemann, Datenrecht, C.H. Beck, 2025</w:t>
      </w:r>
    </w:p>
    <w:p w:rsidR="00C609B8" w:rsidRPr="00C609B8" w:rsidRDefault="00C609B8" w:rsidP="00C609B8">
      <w:pPr>
        <w:jc w:val="both"/>
        <w:rPr>
          <w:rFonts w:ascii="Arial" w:hAnsi="Arial" w:cs="Arial"/>
          <w:sz w:val="24"/>
          <w:szCs w:val="24"/>
        </w:rPr>
      </w:pPr>
      <w:proofErr w:type="spellStart"/>
      <w:r w:rsidRPr="00C609B8">
        <w:rPr>
          <w:rFonts w:ascii="Arial" w:hAnsi="Arial" w:cs="Arial"/>
          <w:sz w:val="24"/>
          <w:szCs w:val="24"/>
        </w:rPr>
        <w:t>Höhmann</w:t>
      </w:r>
      <w:proofErr w:type="spellEnd"/>
      <w:r w:rsidRPr="00C609B8">
        <w:rPr>
          <w:rFonts w:ascii="Arial" w:hAnsi="Arial" w:cs="Arial"/>
          <w:sz w:val="24"/>
          <w:szCs w:val="24"/>
        </w:rPr>
        <w:t xml:space="preserve">, U., Weinrich, H., &amp; </w:t>
      </w:r>
      <w:proofErr w:type="spellStart"/>
      <w:r w:rsidRPr="00C609B8">
        <w:rPr>
          <w:rFonts w:ascii="Arial" w:hAnsi="Arial" w:cs="Arial"/>
          <w:sz w:val="24"/>
          <w:szCs w:val="24"/>
        </w:rPr>
        <w:t>Gätschenberger</w:t>
      </w:r>
      <w:proofErr w:type="spellEnd"/>
      <w:r w:rsidRPr="00C609B8">
        <w:rPr>
          <w:rFonts w:ascii="Arial" w:hAnsi="Arial" w:cs="Arial"/>
          <w:sz w:val="24"/>
          <w:szCs w:val="24"/>
        </w:rPr>
        <w:t>, G. (1996). Die Bedeutung des Pflegeplanes für die Qualitätssicherung in der Pflege (Forschungsbericht, Bd. 261). Bundesminister für Arbeit und Sozialordnung.</w:t>
      </w:r>
    </w:p>
    <w:p w:rsidR="00C609B8" w:rsidRPr="00C609B8" w:rsidRDefault="00C609B8" w:rsidP="00C609B8">
      <w:pPr>
        <w:jc w:val="both"/>
        <w:rPr>
          <w:rFonts w:ascii="Arial" w:hAnsi="Arial" w:cs="Arial"/>
          <w:sz w:val="24"/>
          <w:szCs w:val="24"/>
        </w:rPr>
      </w:pPr>
      <w:r w:rsidRPr="00C609B8">
        <w:rPr>
          <w:rFonts w:ascii="Arial" w:hAnsi="Arial" w:cs="Arial"/>
          <w:sz w:val="24"/>
          <w:szCs w:val="24"/>
        </w:rPr>
        <w:t xml:space="preserve">Kahn, M. G., Callahan, T. J., Barnard, J., </w:t>
      </w:r>
      <w:proofErr w:type="spellStart"/>
      <w:r w:rsidRPr="00C609B8">
        <w:rPr>
          <w:rFonts w:ascii="Arial" w:hAnsi="Arial" w:cs="Arial"/>
          <w:sz w:val="24"/>
          <w:szCs w:val="24"/>
        </w:rPr>
        <w:t>Bauck</w:t>
      </w:r>
      <w:proofErr w:type="spellEnd"/>
      <w:r w:rsidRPr="00C609B8">
        <w:rPr>
          <w:rFonts w:ascii="Arial" w:hAnsi="Arial" w:cs="Arial"/>
          <w:sz w:val="24"/>
          <w:szCs w:val="24"/>
        </w:rPr>
        <w:t xml:space="preserve">, A. E., Brown, J., Davidson, B. N., </w:t>
      </w:r>
      <w:proofErr w:type="spellStart"/>
      <w:r w:rsidRPr="00C609B8">
        <w:rPr>
          <w:rFonts w:ascii="Arial" w:hAnsi="Arial" w:cs="Arial"/>
          <w:sz w:val="24"/>
          <w:szCs w:val="24"/>
        </w:rPr>
        <w:t>Estiri</w:t>
      </w:r>
      <w:proofErr w:type="spellEnd"/>
      <w:r w:rsidRPr="00C609B8">
        <w:rPr>
          <w:rFonts w:ascii="Arial" w:hAnsi="Arial" w:cs="Arial"/>
          <w:sz w:val="24"/>
          <w:szCs w:val="24"/>
        </w:rPr>
        <w:t xml:space="preserve">, H., </w:t>
      </w:r>
      <w:proofErr w:type="spellStart"/>
      <w:r w:rsidRPr="00C609B8">
        <w:rPr>
          <w:rFonts w:ascii="Arial" w:hAnsi="Arial" w:cs="Arial"/>
          <w:sz w:val="24"/>
          <w:szCs w:val="24"/>
        </w:rPr>
        <w:t>Goerg</w:t>
      </w:r>
      <w:proofErr w:type="spellEnd"/>
      <w:r w:rsidRPr="00C609B8">
        <w:rPr>
          <w:rFonts w:ascii="Arial" w:hAnsi="Arial" w:cs="Arial"/>
          <w:sz w:val="24"/>
          <w:szCs w:val="24"/>
        </w:rPr>
        <w:t xml:space="preserve">, C., </w:t>
      </w:r>
      <w:proofErr w:type="spellStart"/>
      <w:r w:rsidRPr="00C609B8">
        <w:rPr>
          <w:rFonts w:ascii="Arial" w:hAnsi="Arial" w:cs="Arial"/>
          <w:sz w:val="24"/>
          <w:szCs w:val="24"/>
        </w:rPr>
        <w:t>Holve</w:t>
      </w:r>
      <w:proofErr w:type="spellEnd"/>
      <w:r w:rsidRPr="00C609B8">
        <w:rPr>
          <w:rFonts w:ascii="Arial" w:hAnsi="Arial" w:cs="Arial"/>
          <w:sz w:val="24"/>
          <w:szCs w:val="24"/>
        </w:rPr>
        <w:t xml:space="preserve">, E., Johnson, S. G., </w:t>
      </w:r>
      <w:proofErr w:type="spellStart"/>
      <w:r w:rsidRPr="00C609B8">
        <w:rPr>
          <w:rFonts w:ascii="Arial" w:hAnsi="Arial" w:cs="Arial"/>
          <w:sz w:val="24"/>
          <w:szCs w:val="24"/>
        </w:rPr>
        <w:t>Liaw</w:t>
      </w:r>
      <w:proofErr w:type="spellEnd"/>
      <w:r w:rsidRPr="00C609B8">
        <w:rPr>
          <w:rFonts w:ascii="Arial" w:hAnsi="Arial" w:cs="Arial"/>
          <w:sz w:val="24"/>
          <w:szCs w:val="24"/>
        </w:rPr>
        <w:t xml:space="preserve">, S.-T., Hamilton-Lopez, M., Meeker, D., Ong, T. C., Ryan, P., Shang, N., Weis-kopf, N. G., Weng, C., </w:t>
      </w:r>
      <w:proofErr w:type="spellStart"/>
      <w:r w:rsidRPr="00C609B8">
        <w:rPr>
          <w:rFonts w:ascii="Arial" w:hAnsi="Arial" w:cs="Arial"/>
          <w:sz w:val="24"/>
          <w:szCs w:val="24"/>
        </w:rPr>
        <w:t>Zozus</w:t>
      </w:r>
      <w:proofErr w:type="spellEnd"/>
      <w:r w:rsidRPr="00C609B8">
        <w:rPr>
          <w:rFonts w:ascii="Arial" w:hAnsi="Arial" w:cs="Arial"/>
          <w:sz w:val="24"/>
          <w:szCs w:val="24"/>
        </w:rPr>
        <w:t xml:space="preserve">, M. N., &amp; Schilling, L. (2016). A </w:t>
      </w:r>
      <w:proofErr w:type="spellStart"/>
      <w:r w:rsidRPr="00C609B8">
        <w:rPr>
          <w:rFonts w:ascii="Arial" w:hAnsi="Arial" w:cs="Arial"/>
          <w:sz w:val="24"/>
          <w:szCs w:val="24"/>
        </w:rPr>
        <w:t>harmonized</w:t>
      </w:r>
      <w:proofErr w:type="spellEnd"/>
      <w:r w:rsidRPr="00C609B8">
        <w:rPr>
          <w:rFonts w:ascii="Arial" w:hAnsi="Arial" w:cs="Arial"/>
          <w:sz w:val="24"/>
          <w:szCs w:val="24"/>
        </w:rPr>
        <w:t xml:space="preserve"> </w:t>
      </w:r>
      <w:proofErr w:type="spellStart"/>
      <w:r w:rsidRPr="00C609B8">
        <w:rPr>
          <w:rFonts w:ascii="Arial" w:hAnsi="Arial" w:cs="Arial"/>
          <w:sz w:val="24"/>
          <w:szCs w:val="24"/>
        </w:rPr>
        <w:t>data</w:t>
      </w:r>
      <w:proofErr w:type="spellEnd"/>
      <w:r w:rsidRPr="00C609B8">
        <w:rPr>
          <w:rFonts w:ascii="Arial" w:hAnsi="Arial" w:cs="Arial"/>
          <w:sz w:val="24"/>
          <w:szCs w:val="24"/>
        </w:rPr>
        <w:t xml:space="preserve"> </w:t>
      </w:r>
      <w:proofErr w:type="spellStart"/>
      <w:r w:rsidRPr="00C609B8">
        <w:rPr>
          <w:rFonts w:ascii="Arial" w:hAnsi="Arial" w:cs="Arial"/>
          <w:sz w:val="24"/>
          <w:szCs w:val="24"/>
        </w:rPr>
        <w:t>quality</w:t>
      </w:r>
      <w:proofErr w:type="spellEnd"/>
      <w:r w:rsidRPr="00C609B8">
        <w:rPr>
          <w:rFonts w:ascii="Arial" w:hAnsi="Arial" w:cs="Arial"/>
          <w:sz w:val="24"/>
          <w:szCs w:val="24"/>
        </w:rPr>
        <w:t xml:space="preserve"> </w:t>
      </w:r>
      <w:proofErr w:type="spellStart"/>
      <w:r w:rsidRPr="00C609B8">
        <w:rPr>
          <w:rFonts w:ascii="Arial" w:hAnsi="Arial" w:cs="Arial"/>
          <w:sz w:val="24"/>
          <w:szCs w:val="24"/>
        </w:rPr>
        <w:t>assessment</w:t>
      </w:r>
      <w:proofErr w:type="spellEnd"/>
      <w:r w:rsidRPr="00C609B8">
        <w:rPr>
          <w:rFonts w:ascii="Arial" w:hAnsi="Arial" w:cs="Arial"/>
          <w:sz w:val="24"/>
          <w:szCs w:val="24"/>
        </w:rPr>
        <w:t xml:space="preserve"> </w:t>
      </w:r>
      <w:proofErr w:type="spellStart"/>
      <w:r w:rsidRPr="00C609B8">
        <w:rPr>
          <w:rFonts w:ascii="Arial" w:hAnsi="Arial" w:cs="Arial"/>
          <w:sz w:val="24"/>
          <w:szCs w:val="24"/>
        </w:rPr>
        <w:t>termi-nology</w:t>
      </w:r>
      <w:proofErr w:type="spellEnd"/>
      <w:r w:rsidRPr="00C609B8">
        <w:rPr>
          <w:rFonts w:ascii="Arial" w:hAnsi="Arial" w:cs="Arial"/>
          <w:sz w:val="24"/>
          <w:szCs w:val="24"/>
        </w:rPr>
        <w:t xml:space="preserve"> </w:t>
      </w:r>
      <w:proofErr w:type="spellStart"/>
      <w:r w:rsidRPr="00C609B8">
        <w:rPr>
          <w:rFonts w:ascii="Arial" w:hAnsi="Arial" w:cs="Arial"/>
          <w:sz w:val="24"/>
          <w:szCs w:val="24"/>
        </w:rPr>
        <w:t>and</w:t>
      </w:r>
      <w:proofErr w:type="spellEnd"/>
      <w:r w:rsidRPr="00C609B8">
        <w:rPr>
          <w:rFonts w:ascii="Arial" w:hAnsi="Arial" w:cs="Arial"/>
          <w:sz w:val="24"/>
          <w:szCs w:val="24"/>
        </w:rPr>
        <w:t xml:space="preserve"> </w:t>
      </w:r>
      <w:proofErr w:type="spellStart"/>
      <w:r w:rsidRPr="00C609B8">
        <w:rPr>
          <w:rFonts w:ascii="Arial" w:hAnsi="Arial" w:cs="Arial"/>
          <w:sz w:val="24"/>
          <w:szCs w:val="24"/>
        </w:rPr>
        <w:t>framework</w:t>
      </w:r>
      <w:proofErr w:type="spellEnd"/>
      <w:r w:rsidRPr="00C609B8">
        <w:rPr>
          <w:rFonts w:ascii="Arial" w:hAnsi="Arial" w:cs="Arial"/>
          <w:sz w:val="24"/>
          <w:szCs w:val="24"/>
        </w:rPr>
        <w:t xml:space="preserve"> </w:t>
      </w:r>
      <w:proofErr w:type="spellStart"/>
      <w:r w:rsidRPr="00C609B8">
        <w:rPr>
          <w:rFonts w:ascii="Arial" w:hAnsi="Arial" w:cs="Arial"/>
          <w:sz w:val="24"/>
          <w:szCs w:val="24"/>
        </w:rPr>
        <w:t>for</w:t>
      </w:r>
      <w:proofErr w:type="spellEnd"/>
      <w:r w:rsidRPr="00C609B8">
        <w:rPr>
          <w:rFonts w:ascii="Arial" w:hAnsi="Arial" w:cs="Arial"/>
          <w:sz w:val="24"/>
          <w:szCs w:val="24"/>
        </w:rPr>
        <w:t xml:space="preserve"> </w:t>
      </w:r>
      <w:proofErr w:type="spellStart"/>
      <w:r w:rsidRPr="00C609B8">
        <w:rPr>
          <w:rFonts w:ascii="Arial" w:hAnsi="Arial" w:cs="Arial"/>
          <w:sz w:val="24"/>
          <w:szCs w:val="24"/>
        </w:rPr>
        <w:t>the</w:t>
      </w:r>
      <w:proofErr w:type="spellEnd"/>
      <w:r w:rsidRPr="00C609B8">
        <w:rPr>
          <w:rFonts w:ascii="Arial" w:hAnsi="Arial" w:cs="Arial"/>
          <w:sz w:val="24"/>
          <w:szCs w:val="24"/>
        </w:rPr>
        <w:t xml:space="preserve"> </w:t>
      </w:r>
      <w:proofErr w:type="spellStart"/>
      <w:r w:rsidRPr="00C609B8">
        <w:rPr>
          <w:rFonts w:ascii="Arial" w:hAnsi="Arial" w:cs="Arial"/>
          <w:sz w:val="24"/>
          <w:szCs w:val="24"/>
        </w:rPr>
        <w:t>secondary</w:t>
      </w:r>
      <w:proofErr w:type="spellEnd"/>
      <w:r w:rsidRPr="00C609B8">
        <w:rPr>
          <w:rFonts w:ascii="Arial" w:hAnsi="Arial" w:cs="Arial"/>
          <w:sz w:val="24"/>
          <w:szCs w:val="24"/>
        </w:rPr>
        <w:t xml:space="preserve"> </w:t>
      </w:r>
      <w:proofErr w:type="spellStart"/>
      <w:r w:rsidRPr="00C609B8">
        <w:rPr>
          <w:rFonts w:ascii="Arial" w:hAnsi="Arial" w:cs="Arial"/>
          <w:sz w:val="24"/>
          <w:szCs w:val="24"/>
        </w:rPr>
        <w:t>use</w:t>
      </w:r>
      <w:proofErr w:type="spellEnd"/>
      <w:r w:rsidRPr="00C609B8">
        <w:rPr>
          <w:rFonts w:ascii="Arial" w:hAnsi="Arial" w:cs="Arial"/>
          <w:sz w:val="24"/>
          <w:szCs w:val="24"/>
        </w:rPr>
        <w:t xml:space="preserve"> </w:t>
      </w:r>
      <w:proofErr w:type="spellStart"/>
      <w:r w:rsidRPr="00C609B8">
        <w:rPr>
          <w:rFonts w:ascii="Arial" w:hAnsi="Arial" w:cs="Arial"/>
          <w:sz w:val="24"/>
          <w:szCs w:val="24"/>
        </w:rPr>
        <w:t>of</w:t>
      </w:r>
      <w:proofErr w:type="spellEnd"/>
      <w:r w:rsidRPr="00C609B8">
        <w:rPr>
          <w:rFonts w:ascii="Arial" w:hAnsi="Arial" w:cs="Arial"/>
          <w:sz w:val="24"/>
          <w:szCs w:val="24"/>
        </w:rPr>
        <w:t xml:space="preserve"> electronic </w:t>
      </w:r>
      <w:proofErr w:type="spellStart"/>
      <w:r w:rsidRPr="00C609B8">
        <w:rPr>
          <w:rFonts w:ascii="Arial" w:hAnsi="Arial" w:cs="Arial"/>
          <w:sz w:val="24"/>
          <w:szCs w:val="24"/>
        </w:rPr>
        <w:t>health</w:t>
      </w:r>
      <w:proofErr w:type="spellEnd"/>
      <w:r w:rsidRPr="00C609B8">
        <w:rPr>
          <w:rFonts w:ascii="Arial" w:hAnsi="Arial" w:cs="Arial"/>
          <w:sz w:val="24"/>
          <w:szCs w:val="24"/>
        </w:rPr>
        <w:t xml:space="preserve"> </w:t>
      </w:r>
      <w:proofErr w:type="spellStart"/>
      <w:r w:rsidRPr="00C609B8">
        <w:rPr>
          <w:rFonts w:ascii="Arial" w:hAnsi="Arial" w:cs="Arial"/>
          <w:sz w:val="24"/>
          <w:szCs w:val="24"/>
        </w:rPr>
        <w:t>record</w:t>
      </w:r>
      <w:proofErr w:type="spellEnd"/>
      <w:r w:rsidRPr="00C609B8">
        <w:rPr>
          <w:rFonts w:ascii="Arial" w:hAnsi="Arial" w:cs="Arial"/>
          <w:sz w:val="24"/>
          <w:szCs w:val="24"/>
        </w:rPr>
        <w:t xml:space="preserve"> </w:t>
      </w:r>
      <w:proofErr w:type="spellStart"/>
      <w:r w:rsidRPr="00C609B8">
        <w:rPr>
          <w:rFonts w:ascii="Arial" w:hAnsi="Arial" w:cs="Arial"/>
          <w:sz w:val="24"/>
          <w:szCs w:val="24"/>
        </w:rPr>
        <w:t>data</w:t>
      </w:r>
      <w:proofErr w:type="spellEnd"/>
      <w:r w:rsidRPr="00C609B8">
        <w:rPr>
          <w:rFonts w:ascii="Arial" w:hAnsi="Arial" w:cs="Arial"/>
          <w:sz w:val="24"/>
          <w:szCs w:val="24"/>
        </w:rPr>
        <w:t>. EGEMS, 4(1), 1244. https://doi.org/10.13063/2327-9214.1244</w:t>
      </w:r>
    </w:p>
    <w:p w:rsidR="00C609B8" w:rsidRPr="00C609B8" w:rsidRDefault="00C609B8" w:rsidP="00C609B8">
      <w:pPr>
        <w:jc w:val="both"/>
        <w:rPr>
          <w:rFonts w:ascii="Arial" w:hAnsi="Arial" w:cs="Arial"/>
          <w:sz w:val="24"/>
          <w:szCs w:val="24"/>
        </w:rPr>
      </w:pPr>
      <w:proofErr w:type="spellStart"/>
      <w:r w:rsidRPr="00C609B8">
        <w:rPr>
          <w:rFonts w:ascii="Arial" w:hAnsi="Arial" w:cs="Arial"/>
          <w:sz w:val="24"/>
          <w:szCs w:val="24"/>
        </w:rPr>
        <w:lastRenderedPageBreak/>
        <w:t>Kahneman</w:t>
      </w:r>
      <w:proofErr w:type="spellEnd"/>
      <w:r w:rsidRPr="00C609B8">
        <w:rPr>
          <w:rFonts w:ascii="Arial" w:hAnsi="Arial" w:cs="Arial"/>
          <w:sz w:val="24"/>
          <w:szCs w:val="24"/>
        </w:rPr>
        <w:t xml:space="preserve">, D., </w:t>
      </w:r>
      <w:proofErr w:type="spellStart"/>
      <w:r w:rsidRPr="00C609B8">
        <w:rPr>
          <w:rFonts w:ascii="Arial" w:hAnsi="Arial" w:cs="Arial"/>
          <w:sz w:val="24"/>
          <w:szCs w:val="24"/>
        </w:rPr>
        <w:t>Sibony</w:t>
      </w:r>
      <w:proofErr w:type="spellEnd"/>
      <w:r w:rsidRPr="00C609B8">
        <w:rPr>
          <w:rFonts w:ascii="Arial" w:hAnsi="Arial" w:cs="Arial"/>
          <w:sz w:val="24"/>
          <w:szCs w:val="24"/>
        </w:rPr>
        <w:t xml:space="preserve">, O., &amp; </w:t>
      </w:r>
      <w:proofErr w:type="spellStart"/>
      <w:r w:rsidRPr="00C609B8">
        <w:rPr>
          <w:rFonts w:ascii="Arial" w:hAnsi="Arial" w:cs="Arial"/>
          <w:sz w:val="24"/>
          <w:szCs w:val="24"/>
        </w:rPr>
        <w:t>Sunstein</w:t>
      </w:r>
      <w:proofErr w:type="spellEnd"/>
      <w:r w:rsidRPr="00C609B8">
        <w:rPr>
          <w:rFonts w:ascii="Arial" w:hAnsi="Arial" w:cs="Arial"/>
          <w:sz w:val="24"/>
          <w:szCs w:val="24"/>
        </w:rPr>
        <w:t>, C. R. (2021). Noise: Was unsere Entscheidungen verzerrt – und wie wir sie verbessern können. Siedler Verlag.</w:t>
      </w:r>
    </w:p>
    <w:p w:rsidR="00C609B8" w:rsidRPr="00C609B8" w:rsidRDefault="00C609B8" w:rsidP="00C609B8">
      <w:pPr>
        <w:jc w:val="both"/>
        <w:rPr>
          <w:rFonts w:ascii="Arial" w:hAnsi="Arial" w:cs="Arial"/>
          <w:sz w:val="24"/>
          <w:szCs w:val="24"/>
        </w:rPr>
      </w:pPr>
      <w:proofErr w:type="spellStart"/>
      <w:r w:rsidRPr="00C609B8">
        <w:rPr>
          <w:rFonts w:ascii="Arial" w:hAnsi="Arial" w:cs="Arial"/>
          <w:sz w:val="24"/>
          <w:szCs w:val="24"/>
        </w:rPr>
        <w:t>Khera</w:t>
      </w:r>
      <w:proofErr w:type="spellEnd"/>
      <w:r w:rsidRPr="00C609B8">
        <w:rPr>
          <w:rFonts w:ascii="Arial" w:hAnsi="Arial" w:cs="Arial"/>
          <w:sz w:val="24"/>
          <w:szCs w:val="24"/>
        </w:rPr>
        <w:t xml:space="preserve">, R., Simon, M. A., &amp; Ross, J. S. (2023). Automation </w:t>
      </w:r>
      <w:proofErr w:type="spellStart"/>
      <w:r w:rsidRPr="00C609B8">
        <w:rPr>
          <w:rFonts w:ascii="Arial" w:hAnsi="Arial" w:cs="Arial"/>
          <w:sz w:val="24"/>
          <w:szCs w:val="24"/>
        </w:rPr>
        <w:t>bias</w:t>
      </w:r>
      <w:proofErr w:type="spellEnd"/>
      <w:r w:rsidRPr="00C609B8">
        <w:rPr>
          <w:rFonts w:ascii="Arial" w:hAnsi="Arial" w:cs="Arial"/>
          <w:sz w:val="24"/>
          <w:szCs w:val="24"/>
        </w:rPr>
        <w:t xml:space="preserve"> </w:t>
      </w:r>
      <w:proofErr w:type="spellStart"/>
      <w:r w:rsidRPr="00C609B8">
        <w:rPr>
          <w:rFonts w:ascii="Arial" w:hAnsi="Arial" w:cs="Arial"/>
          <w:sz w:val="24"/>
          <w:szCs w:val="24"/>
        </w:rPr>
        <w:t>and</w:t>
      </w:r>
      <w:proofErr w:type="spellEnd"/>
      <w:r w:rsidRPr="00C609B8">
        <w:rPr>
          <w:rFonts w:ascii="Arial" w:hAnsi="Arial" w:cs="Arial"/>
          <w:sz w:val="24"/>
          <w:szCs w:val="24"/>
        </w:rPr>
        <w:t xml:space="preserve"> </w:t>
      </w:r>
      <w:proofErr w:type="spellStart"/>
      <w:r w:rsidRPr="00C609B8">
        <w:rPr>
          <w:rFonts w:ascii="Arial" w:hAnsi="Arial" w:cs="Arial"/>
          <w:sz w:val="24"/>
          <w:szCs w:val="24"/>
        </w:rPr>
        <w:t>assistive</w:t>
      </w:r>
      <w:proofErr w:type="spellEnd"/>
      <w:r w:rsidRPr="00C609B8">
        <w:rPr>
          <w:rFonts w:ascii="Arial" w:hAnsi="Arial" w:cs="Arial"/>
          <w:sz w:val="24"/>
          <w:szCs w:val="24"/>
        </w:rPr>
        <w:t xml:space="preserve"> AI: </w:t>
      </w:r>
      <w:proofErr w:type="spellStart"/>
      <w:r w:rsidRPr="00C609B8">
        <w:rPr>
          <w:rFonts w:ascii="Arial" w:hAnsi="Arial" w:cs="Arial"/>
          <w:sz w:val="24"/>
          <w:szCs w:val="24"/>
        </w:rPr>
        <w:t>Risk</w:t>
      </w:r>
      <w:proofErr w:type="spellEnd"/>
      <w:r w:rsidRPr="00C609B8">
        <w:rPr>
          <w:rFonts w:ascii="Arial" w:hAnsi="Arial" w:cs="Arial"/>
          <w:sz w:val="24"/>
          <w:szCs w:val="24"/>
        </w:rPr>
        <w:t xml:space="preserve"> </w:t>
      </w:r>
      <w:proofErr w:type="spellStart"/>
      <w:r w:rsidRPr="00C609B8">
        <w:rPr>
          <w:rFonts w:ascii="Arial" w:hAnsi="Arial" w:cs="Arial"/>
          <w:sz w:val="24"/>
          <w:szCs w:val="24"/>
        </w:rPr>
        <w:t>of</w:t>
      </w:r>
      <w:proofErr w:type="spellEnd"/>
      <w:r w:rsidRPr="00C609B8">
        <w:rPr>
          <w:rFonts w:ascii="Arial" w:hAnsi="Arial" w:cs="Arial"/>
          <w:sz w:val="24"/>
          <w:szCs w:val="24"/>
        </w:rPr>
        <w:t xml:space="preserve"> </w:t>
      </w:r>
      <w:proofErr w:type="spellStart"/>
      <w:r w:rsidRPr="00C609B8">
        <w:rPr>
          <w:rFonts w:ascii="Arial" w:hAnsi="Arial" w:cs="Arial"/>
          <w:sz w:val="24"/>
          <w:szCs w:val="24"/>
        </w:rPr>
        <w:t>harm</w:t>
      </w:r>
      <w:proofErr w:type="spellEnd"/>
      <w:r w:rsidRPr="00C609B8">
        <w:rPr>
          <w:rFonts w:ascii="Arial" w:hAnsi="Arial" w:cs="Arial"/>
          <w:sz w:val="24"/>
          <w:szCs w:val="24"/>
        </w:rPr>
        <w:t xml:space="preserve"> </w:t>
      </w:r>
      <w:proofErr w:type="spellStart"/>
      <w:r w:rsidRPr="00C609B8">
        <w:rPr>
          <w:rFonts w:ascii="Arial" w:hAnsi="Arial" w:cs="Arial"/>
          <w:sz w:val="24"/>
          <w:szCs w:val="24"/>
        </w:rPr>
        <w:t>from</w:t>
      </w:r>
      <w:proofErr w:type="spellEnd"/>
      <w:r w:rsidRPr="00C609B8">
        <w:rPr>
          <w:rFonts w:ascii="Arial" w:hAnsi="Arial" w:cs="Arial"/>
          <w:sz w:val="24"/>
          <w:szCs w:val="24"/>
        </w:rPr>
        <w:t xml:space="preserve"> AI-</w:t>
      </w:r>
      <w:proofErr w:type="spellStart"/>
      <w:r w:rsidRPr="00C609B8">
        <w:rPr>
          <w:rFonts w:ascii="Arial" w:hAnsi="Arial" w:cs="Arial"/>
          <w:sz w:val="24"/>
          <w:szCs w:val="24"/>
        </w:rPr>
        <w:t>driven</w:t>
      </w:r>
      <w:proofErr w:type="spellEnd"/>
      <w:r w:rsidRPr="00C609B8">
        <w:rPr>
          <w:rFonts w:ascii="Arial" w:hAnsi="Arial" w:cs="Arial"/>
          <w:sz w:val="24"/>
          <w:szCs w:val="24"/>
        </w:rPr>
        <w:t xml:space="preserve"> </w:t>
      </w:r>
      <w:proofErr w:type="spellStart"/>
      <w:r w:rsidRPr="00C609B8">
        <w:rPr>
          <w:rFonts w:ascii="Arial" w:hAnsi="Arial" w:cs="Arial"/>
          <w:sz w:val="24"/>
          <w:szCs w:val="24"/>
        </w:rPr>
        <w:t>clinical</w:t>
      </w:r>
      <w:proofErr w:type="spellEnd"/>
      <w:r w:rsidRPr="00C609B8">
        <w:rPr>
          <w:rFonts w:ascii="Arial" w:hAnsi="Arial" w:cs="Arial"/>
          <w:sz w:val="24"/>
          <w:szCs w:val="24"/>
        </w:rPr>
        <w:t xml:space="preserve"> </w:t>
      </w:r>
      <w:proofErr w:type="spellStart"/>
      <w:r w:rsidRPr="00C609B8">
        <w:rPr>
          <w:rFonts w:ascii="Arial" w:hAnsi="Arial" w:cs="Arial"/>
          <w:sz w:val="24"/>
          <w:szCs w:val="24"/>
        </w:rPr>
        <w:t>decision</w:t>
      </w:r>
      <w:proofErr w:type="spellEnd"/>
      <w:r w:rsidRPr="00C609B8">
        <w:rPr>
          <w:rFonts w:ascii="Arial" w:hAnsi="Arial" w:cs="Arial"/>
          <w:sz w:val="24"/>
          <w:szCs w:val="24"/>
        </w:rPr>
        <w:t xml:space="preserve"> </w:t>
      </w:r>
      <w:proofErr w:type="spellStart"/>
      <w:r w:rsidRPr="00C609B8">
        <w:rPr>
          <w:rFonts w:ascii="Arial" w:hAnsi="Arial" w:cs="Arial"/>
          <w:sz w:val="24"/>
          <w:szCs w:val="24"/>
        </w:rPr>
        <w:t>support</w:t>
      </w:r>
      <w:proofErr w:type="spellEnd"/>
      <w:r w:rsidRPr="00C609B8">
        <w:rPr>
          <w:rFonts w:ascii="Arial" w:hAnsi="Arial" w:cs="Arial"/>
          <w:sz w:val="24"/>
          <w:szCs w:val="24"/>
        </w:rPr>
        <w:t>. JAMA, 330(23), 2255–2257. https://doi.org/10.1001/jama.2023.22557</w:t>
      </w:r>
    </w:p>
    <w:p w:rsidR="00C609B8" w:rsidRPr="00C609B8" w:rsidRDefault="00C609B8" w:rsidP="00C609B8">
      <w:pPr>
        <w:jc w:val="both"/>
        <w:rPr>
          <w:rFonts w:ascii="Arial" w:hAnsi="Arial" w:cs="Arial"/>
          <w:sz w:val="24"/>
          <w:szCs w:val="24"/>
        </w:rPr>
      </w:pPr>
      <w:proofErr w:type="spellStart"/>
      <w:r w:rsidRPr="00C609B8">
        <w:rPr>
          <w:rFonts w:ascii="Arial" w:hAnsi="Arial" w:cs="Arial"/>
          <w:sz w:val="24"/>
          <w:szCs w:val="24"/>
        </w:rPr>
        <w:t>Kühling</w:t>
      </w:r>
      <w:proofErr w:type="spellEnd"/>
      <w:r w:rsidRPr="00C609B8">
        <w:rPr>
          <w:rFonts w:ascii="Arial" w:hAnsi="Arial" w:cs="Arial"/>
          <w:sz w:val="24"/>
          <w:szCs w:val="24"/>
        </w:rPr>
        <w:t>/Buchner, Datenschutz-Grundverordnung – Bundesdatenschutzgesetz, Kommentar, C.H. Beck, 4. Auflage 2024</w:t>
      </w:r>
    </w:p>
    <w:p w:rsidR="00C609B8" w:rsidRPr="00C609B8" w:rsidRDefault="00C609B8" w:rsidP="00C609B8">
      <w:pPr>
        <w:jc w:val="both"/>
        <w:rPr>
          <w:rFonts w:ascii="Arial" w:hAnsi="Arial" w:cs="Arial"/>
          <w:sz w:val="24"/>
          <w:szCs w:val="24"/>
        </w:rPr>
      </w:pPr>
      <w:proofErr w:type="spellStart"/>
      <w:r w:rsidRPr="00C609B8">
        <w:rPr>
          <w:rFonts w:ascii="Arial" w:hAnsi="Arial" w:cs="Arial"/>
          <w:sz w:val="24"/>
          <w:szCs w:val="24"/>
        </w:rPr>
        <w:t>Mayring</w:t>
      </w:r>
      <w:proofErr w:type="spellEnd"/>
      <w:r w:rsidRPr="00C609B8">
        <w:rPr>
          <w:rFonts w:ascii="Arial" w:hAnsi="Arial" w:cs="Arial"/>
          <w:sz w:val="24"/>
          <w:szCs w:val="24"/>
        </w:rPr>
        <w:t xml:space="preserve">, P. (2015). Qualitative Inhaltsanalyse: Grundlagen und Techniken (12., </w:t>
      </w:r>
      <w:proofErr w:type="spellStart"/>
      <w:r w:rsidRPr="00C609B8">
        <w:rPr>
          <w:rFonts w:ascii="Arial" w:hAnsi="Arial" w:cs="Arial"/>
          <w:sz w:val="24"/>
          <w:szCs w:val="24"/>
        </w:rPr>
        <w:t>überarb</w:t>
      </w:r>
      <w:proofErr w:type="spellEnd"/>
      <w:r w:rsidRPr="00C609B8">
        <w:rPr>
          <w:rFonts w:ascii="Arial" w:hAnsi="Arial" w:cs="Arial"/>
          <w:sz w:val="24"/>
          <w:szCs w:val="24"/>
        </w:rPr>
        <w:t xml:space="preserve">. Aufl.). Beltz </w:t>
      </w:r>
      <w:proofErr w:type="spellStart"/>
      <w:r w:rsidRPr="00C609B8">
        <w:rPr>
          <w:rFonts w:ascii="Arial" w:hAnsi="Arial" w:cs="Arial"/>
          <w:sz w:val="24"/>
          <w:szCs w:val="24"/>
        </w:rPr>
        <w:t>Ver</w:t>
      </w:r>
      <w:proofErr w:type="spellEnd"/>
      <w:r w:rsidRPr="00C609B8">
        <w:rPr>
          <w:rFonts w:ascii="Arial" w:hAnsi="Arial" w:cs="Arial"/>
          <w:sz w:val="24"/>
          <w:szCs w:val="24"/>
        </w:rPr>
        <w:t>-lag.</w:t>
      </w:r>
    </w:p>
    <w:p w:rsidR="00C609B8" w:rsidRPr="00C609B8" w:rsidRDefault="00C609B8" w:rsidP="00C609B8">
      <w:pPr>
        <w:jc w:val="both"/>
        <w:rPr>
          <w:rFonts w:ascii="Arial" w:hAnsi="Arial" w:cs="Arial"/>
          <w:sz w:val="24"/>
          <w:szCs w:val="24"/>
        </w:rPr>
      </w:pPr>
      <w:r w:rsidRPr="00C609B8">
        <w:rPr>
          <w:rFonts w:ascii="Arial" w:hAnsi="Arial" w:cs="Arial"/>
          <w:sz w:val="24"/>
          <w:szCs w:val="24"/>
        </w:rPr>
        <w:t xml:space="preserve">Mohammed, S., Brandner, L., </w:t>
      </w:r>
      <w:proofErr w:type="spellStart"/>
      <w:r w:rsidRPr="00C609B8">
        <w:rPr>
          <w:rFonts w:ascii="Arial" w:hAnsi="Arial" w:cs="Arial"/>
          <w:sz w:val="24"/>
          <w:szCs w:val="24"/>
        </w:rPr>
        <w:t>Hallensleben</w:t>
      </w:r>
      <w:proofErr w:type="spellEnd"/>
      <w:r w:rsidRPr="00C609B8">
        <w:rPr>
          <w:rFonts w:ascii="Arial" w:hAnsi="Arial" w:cs="Arial"/>
          <w:sz w:val="24"/>
          <w:szCs w:val="24"/>
        </w:rPr>
        <w:t xml:space="preserve">, S., </w:t>
      </w:r>
      <w:proofErr w:type="spellStart"/>
      <w:r w:rsidRPr="00C609B8">
        <w:rPr>
          <w:rFonts w:ascii="Arial" w:hAnsi="Arial" w:cs="Arial"/>
          <w:sz w:val="24"/>
          <w:szCs w:val="24"/>
        </w:rPr>
        <w:t>Harmouch</w:t>
      </w:r>
      <w:proofErr w:type="spellEnd"/>
      <w:r w:rsidRPr="00C609B8">
        <w:rPr>
          <w:rFonts w:ascii="Arial" w:hAnsi="Arial" w:cs="Arial"/>
          <w:sz w:val="24"/>
          <w:szCs w:val="24"/>
        </w:rPr>
        <w:t xml:space="preserve">, </w:t>
      </w:r>
      <w:proofErr w:type="gramStart"/>
      <w:r w:rsidRPr="00C609B8">
        <w:rPr>
          <w:rFonts w:ascii="Arial" w:hAnsi="Arial" w:cs="Arial"/>
          <w:sz w:val="24"/>
          <w:szCs w:val="24"/>
        </w:rPr>
        <w:t>H.,</w:t>
      </w:r>
      <w:proofErr w:type="gramEnd"/>
      <w:r w:rsidRPr="00C609B8">
        <w:rPr>
          <w:rFonts w:ascii="Arial" w:hAnsi="Arial" w:cs="Arial"/>
          <w:sz w:val="24"/>
          <w:szCs w:val="24"/>
        </w:rPr>
        <w:t xml:space="preserve"> </w:t>
      </w:r>
      <w:proofErr w:type="spellStart"/>
      <w:r w:rsidRPr="00C609B8">
        <w:rPr>
          <w:rFonts w:ascii="Arial" w:hAnsi="Arial" w:cs="Arial"/>
          <w:sz w:val="24"/>
          <w:szCs w:val="24"/>
        </w:rPr>
        <w:t>Hauschke</w:t>
      </w:r>
      <w:proofErr w:type="spellEnd"/>
      <w:r w:rsidRPr="00C609B8">
        <w:rPr>
          <w:rFonts w:ascii="Arial" w:hAnsi="Arial" w:cs="Arial"/>
          <w:sz w:val="24"/>
          <w:szCs w:val="24"/>
        </w:rPr>
        <w:t xml:space="preserve">, A., Heesen, J., Hildebrandt, S., </w:t>
      </w:r>
      <w:proofErr w:type="spellStart"/>
      <w:r w:rsidRPr="00C609B8">
        <w:rPr>
          <w:rFonts w:ascii="Arial" w:hAnsi="Arial" w:cs="Arial"/>
          <w:sz w:val="24"/>
          <w:szCs w:val="24"/>
        </w:rPr>
        <w:t>Hirsbrunner</w:t>
      </w:r>
      <w:proofErr w:type="spellEnd"/>
      <w:r w:rsidRPr="00C609B8">
        <w:rPr>
          <w:rFonts w:ascii="Arial" w:hAnsi="Arial" w:cs="Arial"/>
          <w:sz w:val="24"/>
          <w:szCs w:val="24"/>
        </w:rPr>
        <w:t xml:space="preserve">, S. D., </w:t>
      </w:r>
      <w:proofErr w:type="spellStart"/>
      <w:r w:rsidRPr="00C609B8">
        <w:rPr>
          <w:rFonts w:ascii="Arial" w:hAnsi="Arial" w:cs="Arial"/>
          <w:sz w:val="24"/>
          <w:szCs w:val="24"/>
        </w:rPr>
        <w:t>Keselj</w:t>
      </w:r>
      <w:proofErr w:type="spellEnd"/>
      <w:r w:rsidRPr="00C609B8">
        <w:rPr>
          <w:rFonts w:ascii="Arial" w:hAnsi="Arial" w:cs="Arial"/>
          <w:sz w:val="24"/>
          <w:szCs w:val="24"/>
        </w:rPr>
        <w:t xml:space="preserve">, J., </w:t>
      </w:r>
      <w:proofErr w:type="spellStart"/>
      <w:r w:rsidRPr="00C609B8">
        <w:rPr>
          <w:rFonts w:ascii="Arial" w:hAnsi="Arial" w:cs="Arial"/>
          <w:sz w:val="24"/>
          <w:szCs w:val="24"/>
        </w:rPr>
        <w:t>Mahlow</w:t>
      </w:r>
      <w:proofErr w:type="spellEnd"/>
      <w:r w:rsidRPr="00C609B8">
        <w:rPr>
          <w:rFonts w:ascii="Arial" w:hAnsi="Arial" w:cs="Arial"/>
          <w:sz w:val="24"/>
          <w:szCs w:val="24"/>
        </w:rPr>
        <w:t xml:space="preserve">, P., Naumann, F., </w:t>
      </w:r>
      <w:proofErr w:type="spellStart"/>
      <w:r w:rsidRPr="00C609B8">
        <w:rPr>
          <w:rFonts w:ascii="Arial" w:hAnsi="Arial" w:cs="Arial"/>
          <w:sz w:val="24"/>
          <w:szCs w:val="24"/>
        </w:rPr>
        <w:t>Rostalski</w:t>
      </w:r>
      <w:proofErr w:type="spellEnd"/>
      <w:r w:rsidRPr="00C609B8">
        <w:rPr>
          <w:rFonts w:ascii="Arial" w:hAnsi="Arial" w:cs="Arial"/>
          <w:sz w:val="24"/>
          <w:szCs w:val="24"/>
        </w:rPr>
        <w:t xml:space="preserve">, F., Wilken, A., &amp; Wölke, A. (2023). Ein Glossar zur Datenqualität. VDE. Verfügbar </w:t>
      </w:r>
      <w:proofErr w:type="spellStart"/>
      <w:r w:rsidRPr="00C609B8">
        <w:rPr>
          <w:rFonts w:ascii="Arial" w:hAnsi="Arial" w:cs="Arial"/>
          <w:sz w:val="24"/>
          <w:szCs w:val="24"/>
        </w:rPr>
        <w:t>unter:https</w:t>
      </w:r>
      <w:proofErr w:type="spellEnd"/>
      <w:r w:rsidRPr="00C609B8">
        <w:rPr>
          <w:rFonts w:ascii="Arial" w:hAnsi="Arial" w:cs="Arial"/>
          <w:sz w:val="24"/>
          <w:szCs w:val="24"/>
        </w:rPr>
        <w:t>://doi.org/10.5281/zenodo.7702426</w:t>
      </w:r>
    </w:p>
    <w:p w:rsidR="00C609B8" w:rsidRPr="00C609B8" w:rsidRDefault="00C609B8" w:rsidP="00C609B8">
      <w:pPr>
        <w:jc w:val="both"/>
        <w:rPr>
          <w:rFonts w:ascii="Arial" w:hAnsi="Arial" w:cs="Arial"/>
          <w:sz w:val="24"/>
          <w:szCs w:val="24"/>
        </w:rPr>
      </w:pPr>
      <w:r w:rsidRPr="00C609B8">
        <w:rPr>
          <w:rFonts w:ascii="Arial" w:hAnsi="Arial" w:cs="Arial"/>
          <w:sz w:val="24"/>
          <w:szCs w:val="24"/>
        </w:rPr>
        <w:t xml:space="preserve">Mueller Staub, M., &amp; </w:t>
      </w:r>
      <w:proofErr w:type="spellStart"/>
      <w:r w:rsidRPr="00C609B8">
        <w:rPr>
          <w:rFonts w:ascii="Arial" w:hAnsi="Arial" w:cs="Arial"/>
          <w:sz w:val="24"/>
          <w:szCs w:val="24"/>
        </w:rPr>
        <w:t>Rappold</w:t>
      </w:r>
      <w:proofErr w:type="spellEnd"/>
      <w:r w:rsidRPr="00C609B8">
        <w:rPr>
          <w:rFonts w:ascii="Arial" w:hAnsi="Arial" w:cs="Arial"/>
          <w:sz w:val="24"/>
          <w:szCs w:val="24"/>
        </w:rPr>
        <w:t xml:space="preserve">, E. (2018). Klassifikationen/Systeme - Beurteilung anhand von Studien. In: Müller Staub, M., </w:t>
      </w:r>
      <w:proofErr w:type="spellStart"/>
      <w:r w:rsidRPr="00C609B8">
        <w:rPr>
          <w:rFonts w:ascii="Arial" w:hAnsi="Arial" w:cs="Arial"/>
          <w:sz w:val="24"/>
          <w:szCs w:val="24"/>
        </w:rPr>
        <w:t>Schalek</w:t>
      </w:r>
      <w:proofErr w:type="spellEnd"/>
      <w:r w:rsidRPr="00C609B8">
        <w:rPr>
          <w:rFonts w:ascii="Arial" w:hAnsi="Arial" w:cs="Arial"/>
          <w:sz w:val="24"/>
          <w:szCs w:val="24"/>
        </w:rPr>
        <w:t xml:space="preserve">, K., &amp; König, P. (Hrsg.): Pflegeklassifikationen: Anwendung in Praxis, Bildung und elektronischer Pflegeforschung, 261–305. </w:t>
      </w:r>
      <w:proofErr w:type="spellStart"/>
      <w:r w:rsidRPr="00C609B8">
        <w:rPr>
          <w:rFonts w:ascii="Arial" w:hAnsi="Arial" w:cs="Arial"/>
          <w:sz w:val="24"/>
          <w:szCs w:val="24"/>
        </w:rPr>
        <w:t>Hogrefe</w:t>
      </w:r>
      <w:proofErr w:type="spellEnd"/>
      <w:r w:rsidRPr="00C609B8">
        <w:rPr>
          <w:rFonts w:ascii="Arial" w:hAnsi="Arial" w:cs="Arial"/>
          <w:sz w:val="24"/>
          <w:szCs w:val="24"/>
        </w:rPr>
        <w:t xml:space="preserve"> Verlag.</w:t>
      </w:r>
    </w:p>
    <w:p w:rsidR="00C609B8" w:rsidRPr="00C609B8" w:rsidRDefault="00C609B8" w:rsidP="00C609B8">
      <w:pPr>
        <w:jc w:val="both"/>
        <w:rPr>
          <w:rFonts w:ascii="Arial" w:hAnsi="Arial" w:cs="Arial"/>
          <w:sz w:val="24"/>
          <w:szCs w:val="24"/>
        </w:rPr>
      </w:pPr>
      <w:r w:rsidRPr="00C609B8">
        <w:rPr>
          <w:rFonts w:ascii="Arial" w:hAnsi="Arial" w:cs="Arial"/>
          <w:sz w:val="24"/>
          <w:szCs w:val="24"/>
        </w:rPr>
        <w:t xml:space="preserve">O’Brien, B. C., Harris, I. B., </w:t>
      </w:r>
      <w:proofErr w:type="spellStart"/>
      <w:r w:rsidRPr="00C609B8">
        <w:rPr>
          <w:rFonts w:ascii="Arial" w:hAnsi="Arial" w:cs="Arial"/>
          <w:sz w:val="24"/>
          <w:szCs w:val="24"/>
        </w:rPr>
        <w:t>Beckman</w:t>
      </w:r>
      <w:proofErr w:type="spellEnd"/>
      <w:r w:rsidRPr="00C609B8">
        <w:rPr>
          <w:rFonts w:ascii="Arial" w:hAnsi="Arial" w:cs="Arial"/>
          <w:sz w:val="24"/>
          <w:szCs w:val="24"/>
        </w:rPr>
        <w:t xml:space="preserve">, T. J., Reed, D. A., &amp; Cook, D. A. (2014). Standards </w:t>
      </w:r>
      <w:proofErr w:type="spellStart"/>
      <w:r w:rsidRPr="00C609B8">
        <w:rPr>
          <w:rFonts w:ascii="Arial" w:hAnsi="Arial" w:cs="Arial"/>
          <w:sz w:val="24"/>
          <w:szCs w:val="24"/>
        </w:rPr>
        <w:t>for</w:t>
      </w:r>
      <w:proofErr w:type="spellEnd"/>
      <w:r w:rsidRPr="00C609B8">
        <w:rPr>
          <w:rFonts w:ascii="Arial" w:hAnsi="Arial" w:cs="Arial"/>
          <w:sz w:val="24"/>
          <w:szCs w:val="24"/>
        </w:rPr>
        <w:t xml:space="preserve"> </w:t>
      </w:r>
      <w:proofErr w:type="spellStart"/>
      <w:r w:rsidRPr="00C609B8">
        <w:rPr>
          <w:rFonts w:ascii="Arial" w:hAnsi="Arial" w:cs="Arial"/>
          <w:sz w:val="24"/>
          <w:szCs w:val="24"/>
        </w:rPr>
        <w:t>reporting</w:t>
      </w:r>
      <w:proofErr w:type="spellEnd"/>
      <w:r w:rsidRPr="00C609B8">
        <w:rPr>
          <w:rFonts w:ascii="Arial" w:hAnsi="Arial" w:cs="Arial"/>
          <w:sz w:val="24"/>
          <w:szCs w:val="24"/>
        </w:rPr>
        <w:t xml:space="preserve"> qualitative </w:t>
      </w:r>
      <w:proofErr w:type="spellStart"/>
      <w:r w:rsidRPr="00C609B8">
        <w:rPr>
          <w:rFonts w:ascii="Arial" w:hAnsi="Arial" w:cs="Arial"/>
          <w:sz w:val="24"/>
          <w:szCs w:val="24"/>
        </w:rPr>
        <w:t>research</w:t>
      </w:r>
      <w:proofErr w:type="spellEnd"/>
      <w:r w:rsidRPr="00C609B8">
        <w:rPr>
          <w:rFonts w:ascii="Arial" w:hAnsi="Arial" w:cs="Arial"/>
          <w:sz w:val="24"/>
          <w:szCs w:val="24"/>
        </w:rPr>
        <w:t xml:space="preserve">: A </w:t>
      </w:r>
      <w:proofErr w:type="spellStart"/>
      <w:r w:rsidRPr="00C609B8">
        <w:rPr>
          <w:rFonts w:ascii="Arial" w:hAnsi="Arial" w:cs="Arial"/>
          <w:sz w:val="24"/>
          <w:szCs w:val="24"/>
        </w:rPr>
        <w:t>synthesis</w:t>
      </w:r>
      <w:proofErr w:type="spellEnd"/>
      <w:r w:rsidRPr="00C609B8">
        <w:rPr>
          <w:rFonts w:ascii="Arial" w:hAnsi="Arial" w:cs="Arial"/>
          <w:sz w:val="24"/>
          <w:szCs w:val="24"/>
        </w:rPr>
        <w:t xml:space="preserve"> </w:t>
      </w:r>
      <w:proofErr w:type="spellStart"/>
      <w:r w:rsidRPr="00C609B8">
        <w:rPr>
          <w:rFonts w:ascii="Arial" w:hAnsi="Arial" w:cs="Arial"/>
          <w:sz w:val="24"/>
          <w:szCs w:val="24"/>
        </w:rPr>
        <w:t>of</w:t>
      </w:r>
      <w:proofErr w:type="spellEnd"/>
      <w:r w:rsidRPr="00C609B8">
        <w:rPr>
          <w:rFonts w:ascii="Arial" w:hAnsi="Arial" w:cs="Arial"/>
          <w:sz w:val="24"/>
          <w:szCs w:val="24"/>
        </w:rPr>
        <w:t xml:space="preserve"> </w:t>
      </w:r>
      <w:proofErr w:type="spellStart"/>
      <w:r w:rsidRPr="00C609B8">
        <w:rPr>
          <w:rFonts w:ascii="Arial" w:hAnsi="Arial" w:cs="Arial"/>
          <w:sz w:val="24"/>
          <w:szCs w:val="24"/>
        </w:rPr>
        <w:t>recommendations</w:t>
      </w:r>
      <w:proofErr w:type="spellEnd"/>
      <w:r w:rsidRPr="00C609B8">
        <w:rPr>
          <w:rFonts w:ascii="Arial" w:hAnsi="Arial" w:cs="Arial"/>
          <w:sz w:val="24"/>
          <w:szCs w:val="24"/>
        </w:rPr>
        <w:t xml:space="preserve">. Academic </w:t>
      </w:r>
      <w:proofErr w:type="spellStart"/>
      <w:r w:rsidRPr="00C609B8">
        <w:rPr>
          <w:rFonts w:ascii="Arial" w:hAnsi="Arial" w:cs="Arial"/>
          <w:sz w:val="24"/>
          <w:szCs w:val="24"/>
        </w:rPr>
        <w:t>Medicine</w:t>
      </w:r>
      <w:proofErr w:type="spellEnd"/>
      <w:r w:rsidRPr="00C609B8">
        <w:rPr>
          <w:rFonts w:ascii="Arial" w:hAnsi="Arial" w:cs="Arial"/>
          <w:sz w:val="24"/>
          <w:szCs w:val="24"/>
        </w:rPr>
        <w:t>, 89(9), 1245–1251. Verfügbar unter: https://journals.lww.com/academicmedicine/fulltext/2014/09000/Standards_for_Reporting_Qualitative_Research__A.21.aspx</w:t>
      </w:r>
    </w:p>
    <w:p w:rsidR="00C609B8" w:rsidRPr="00C609B8" w:rsidRDefault="00C609B8" w:rsidP="00C609B8">
      <w:pPr>
        <w:jc w:val="both"/>
        <w:rPr>
          <w:rFonts w:ascii="Arial" w:hAnsi="Arial" w:cs="Arial"/>
          <w:sz w:val="24"/>
          <w:szCs w:val="24"/>
        </w:rPr>
      </w:pPr>
      <w:r w:rsidRPr="00C609B8">
        <w:rPr>
          <w:rFonts w:ascii="Arial" w:hAnsi="Arial" w:cs="Arial"/>
          <w:sz w:val="24"/>
          <w:szCs w:val="24"/>
        </w:rPr>
        <w:t xml:space="preserve">O’Brien, B. C., Harris, I. B., </w:t>
      </w:r>
      <w:proofErr w:type="spellStart"/>
      <w:r w:rsidRPr="00C609B8">
        <w:rPr>
          <w:rFonts w:ascii="Arial" w:hAnsi="Arial" w:cs="Arial"/>
          <w:sz w:val="24"/>
          <w:szCs w:val="24"/>
        </w:rPr>
        <w:t>Beckman</w:t>
      </w:r>
      <w:proofErr w:type="spellEnd"/>
      <w:r w:rsidRPr="00C609B8">
        <w:rPr>
          <w:rFonts w:ascii="Arial" w:hAnsi="Arial" w:cs="Arial"/>
          <w:sz w:val="24"/>
          <w:szCs w:val="24"/>
        </w:rPr>
        <w:t xml:space="preserve">, T. J., Reed, D. A., &amp; Cook, D. A. (2025). The SRQR </w:t>
      </w:r>
      <w:proofErr w:type="spellStart"/>
      <w:r w:rsidRPr="00C609B8">
        <w:rPr>
          <w:rFonts w:ascii="Arial" w:hAnsi="Arial" w:cs="Arial"/>
          <w:sz w:val="24"/>
          <w:szCs w:val="24"/>
        </w:rPr>
        <w:t>reporting</w:t>
      </w:r>
      <w:proofErr w:type="spellEnd"/>
      <w:r w:rsidRPr="00C609B8">
        <w:rPr>
          <w:rFonts w:ascii="Arial" w:hAnsi="Arial" w:cs="Arial"/>
          <w:sz w:val="24"/>
          <w:szCs w:val="24"/>
        </w:rPr>
        <w:t xml:space="preserve"> </w:t>
      </w:r>
      <w:proofErr w:type="spellStart"/>
      <w:r w:rsidRPr="00C609B8">
        <w:rPr>
          <w:rFonts w:ascii="Arial" w:hAnsi="Arial" w:cs="Arial"/>
          <w:sz w:val="24"/>
          <w:szCs w:val="24"/>
        </w:rPr>
        <w:t>checklist</w:t>
      </w:r>
      <w:proofErr w:type="spellEnd"/>
      <w:r w:rsidRPr="00C609B8">
        <w:rPr>
          <w:rFonts w:ascii="Arial" w:hAnsi="Arial" w:cs="Arial"/>
          <w:sz w:val="24"/>
          <w:szCs w:val="24"/>
        </w:rPr>
        <w:t xml:space="preserve">. In J. </w:t>
      </w:r>
      <w:proofErr w:type="spellStart"/>
      <w:r w:rsidRPr="00C609B8">
        <w:rPr>
          <w:rFonts w:ascii="Arial" w:hAnsi="Arial" w:cs="Arial"/>
          <w:sz w:val="24"/>
          <w:szCs w:val="24"/>
        </w:rPr>
        <w:t>Harwood</w:t>
      </w:r>
      <w:proofErr w:type="spellEnd"/>
      <w:r w:rsidRPr="00C609B8">
        <w:rPr>
          <w:rFonts w:ascii="Arial" w:hAnsi="Arial" w:cs="Arial"/>
          <w:sz w:val="24"/>
          <w:szCs w:val="24"/>
        </w:rPr>
        <w:t xml:space="preserve">, C. </w:t>
      </w:r>
      <w:proofErr w:type="spellStart"/>
      <w:r w:rsidRPr="00C609B8">
        <w:rPr>
          <w:rFonts w:ascii="Arial" w:hAnsi="Arial" w:cs="Arial"/>
          <w:sz w:val="24"/>
          <w:szCs w:val="24"/>
        </w:rPr>
        <w:t>Albury</w:t>
      </w:r>
      <w:proofErr w:type="spellEnd"/>
      <w:r w:rsidRPr="00C609B8">
        <w:rPr>
          <w:rFonts w:ascii="Arial" w:hAnsi="Arial" w:cs="Arial"/>
          <w:sz w:val="24"/>
          <w:szCs w:val="24"/>
        </w:rPr>
        <w:t xml:space="preserve">, J. de Beyer, M. Schlüssel &amp; G. Collins (Hrsg.), The EQUATOR </w:t>
      </w:r>
      <w:proofErr w:type="spellStart"/>
      <w:r w:rsidRPr="00C609B8">
        <w:rPr>
          <w:rFonts w:ascii="Arial" w:hAnsi="Arial" w:cs="Arial"/>
          <w:sz w:val="24"/>
          <w:szCs w:val="24"/>
        </w:rPr>
        <w:t>network</w:t>
      </w:r>
      <w:proofErr w:type="spellEnd"/>
      <w:r w:rsidRPr="00C609B8">
        <w:rPr>
          <w:rFonts w:ascii="Arial" w:hAnsi="Arial" w:cs="Arial"/>
          <w:sz w:val="24"/>
          <w:szCs w:val="24"/>
        </w:rPr>
        <w:t xml:space="preserve"> </w:t>
      </w:r>
      <w:proofErr w:type="spellStart"/>
      <w:r w:rsidRPr="00C609B8">
        <w:rPr>
          <w:rFonts w:ascii="Arial" w:hAnsi="Arial" w:cs="Arial"/>
          <w:sz w:val="24"/>
          <w:szCs w:val="24"/>
        </w:rPr>
        <w:t>reporting</w:t>
      </w:r>
      <w:proofErr w:type="spellEnd"/>
      <w:r w:rsidRPr="00C609B8">
        <w:rPr>
          <w:rFonts w:ascii="Arial" w:hAnsi="Arial" w:cs="Arial"/>
          <w:sz w:val="24"/>
          <w:szCs w:val="24"/>
        </w:rPr>
        <w:t xml:space="preserve"> </w:t>
      </w:r>
      <w:proofErr w:type="spellStart"/>
      <w:r w:rsidRPr="00C609B8">
        <w:rPr>
          <w:rFonts w:ascii="Arial" w:hAnsi="Arial" w:cs="Arial"/>
          <w:sz w:val="24"/>
          <w:szCs w:val="24"/>
        </w:rPr>
        <w:t>guideline</w:t>
      </w:r>
      <w:proofErr w:type="spellEnd"/>
      <w:r w:rsidRPr="00C609B8">
        <w:rPr>
          <w:rFonts w:ascii="Arial" w:hAnsi="Arial" w:cs="Arial"/>
          <w:sz w:val="24"/>
          <w:szCs w:val="24"/>
        </w:rPr>
        <w:t xml:space="preserve"> </w:t>
      </w:r>
      <w:proofErr w:type="spellStart"/>
      <w:r w:rsidRPr="00C609B8">
        <w:rPr>
          <w:rFonts w:ascii="Arial" w:hAnsi="Arial" w:cs="Arial"/>
          <w:sz w:val="24"/>
          <w:szCs w:val="24"/>
        </w:rPr>
        <w:t>platform</w:t>
      </w:r>
      <w:proofErr w:type="spellEnd"/>
      <w:r w:rsidRPr="00C609B8">
        <w:rPr>
          <w:rFonts w:ascii="Arial" w:hAnsi="Arial" w:cs="Arial"/>
          <w:sz w:val="24"/>
          <w:szCs w:val="24"/>
        </w:rPr>
        <w:t xml:space="preserve"> [Internet]. The UK EQUATOR </w:t>
      </w:r>
      <w:proofErr w:type="spellStart"/>
      <w:r w:rsidRPr="00C609B8">
        <w:rPr>
          <w:rFonts w:ascii="Arial" w:hAnsi="Arial" w:cs="Arial"/>
          <w:sz w:val="24"/>
          <w:szCs w:val="24"/>
        </w:rPr>
        <w:t>Centre</w:t>
      </w:r>
      <w:proofErr w:type="spellEnd"/>
      <w:r w:rsidRPr="00C609B8">
        <w:rPr>
          <w:rFonts w:ascii="Arial" w:hAnsi="Arial" w:cs="Arial"/>
          <w:sz w:val="24"/>
          <w:szCs w:val="24"/>
        </w:rPr>
        <w:t>. Verfügbar unter: https://resources.equator-network.org/reporting-guidelines/srqr/srqr-checklist.docx</w:t>
      </w:r>
    </w:p>
    <w:p w:rsidR="00C609B8" w:rsidRPr="00C609B8" w:rsidRDefault="00C609B8" w:rsidP="00C609B8">
      <w:pPr>
        <w:jc w:val="both"/>
        <w:rPr>
          <w:rFonts w:ascii="Arial" w:hAnsi="Arial" w:cs="Arial"/>
          <w:sz w:val="24"/>
          <w:szCs w:val="24"/>
        </w:rPr>
      </w:pPr>
      <w:proofErr w:type="spellStart"/>
      <w:r w:rsidRPr="00C609B8">
        <w:rPr>
          <w:rFonts w:ascii="Arial" w:hAnsi="Arial" w:cs="Arial"/>
          <w:sz w:val="24"/>
          <w:szCs w:val="24"/>
        </w:rPr>
        <w:t>PflBG</w:t>
      </w:r>
      <w:proofErr w:type="spellEnd"/>
      <w:r w:rsidRPr="00C609B8">
        <w:rPr>
          <w:rFonts w:ascii="Arial" w:hAnsi="Arial" w:cs="Arial"/>
          <w:sz w:val="24"/>
          <w:szCs w:val="24"/>
        </w:rPr>
        <w:t>. (2020). Gesetz über die Pflegeberufe (</w:t>
      </w:r>
      <w:proofErr w:type="spellStart"/>
      <w:r w:rsidRPr="00C609B8">
        <w:rPr>
          <w:rFonts w:ascii="Arial" w:hAnsi="Arial" w:cs="Arial"/>
          <w:sz w:val="24"/>
          <w:szCs w:val="24"/>
        </w:rPr>
        <w:t>Pflegeberufegesetz</w:t>
      </w:r>
      <w:proofErr w:type="spellEnd"/>
      <w:r w:rsidRPr="00C609B8">
        <w:rPr>
          <w:rFonts w:ascii="Arial" w:hAnsi="Arial" w:cs="Arial"/>
          <w:sz w:val="24"/>
          <w:szCs w:val="24"/>
        </w:rPr>
        <w:t xml:space="preserve"> – </w:t>
      </w:r>
      <w:proofErr w:type="spellStart"/>
      <w:r w:rsidRPr="00C609B8">
        <w:rPr>
          <w:rFonts w:ascii="Arial" w:hAnsi="Arial" w:cs="Arial"/>
          <w:sz w:val="24"/>
          <w:szCs w:val="24"/>
        </w:rPr>
        <w:t>PflBG</w:t>
      </w:r>
      <w:proofErr w:type="spellEnd"/>
      <w:r w:rsidRPr="00C609B8">
        <w:rPr>
          <w:rFonts w:ascii="Arial" w:hAnsi="Arial" w:cs="Arial"/>
          <w:sz w:val="24"/>
          <w:szCs w:val="24"/>
        </w:rPr>
        <w:t>). Verfügbar unter: https://www.gesetze-im-internet.de/pflbg/</w:t>
      </w:r>
    </w:p>
    <w:p w:rsidR="00C609B8" w:rsidRPr="00C609B8" w:rsidRDefault="00C609B8" w:rsidP="00C609B8">
      <w:pPr>
        <w:jc w:val="both"/>
        <w:rPr>
          <w:rFonts w:ascii="Arial" w:hAnsi="Arial" w:cs="Arial"/>
          <w:sz w:val="24"/>
          <w:szCs w:val="24"/>
        </w:rPr>
      </w:pPr>
      <w:proofErr w:type="spellStart"/>
      <w:r w:rsidRPr="00C609B8">
        <w:rPr>
          <w:rFonts w:ascii="Arial" w:hAnsi="Arial" w:cs="Arial"/>
          <w:sz w:val="24"/>
          <w:szCs w:val="24"/>
        </w:rPr>
        <w:t>Ranegger</w:t>
      </w:r>
      <w:proofErr w:type="spellEnd"/>
      <w:r w:rsidRPr="00C609B8">
        <w:rPr>
          <w:rFonts w:ascii="Arial" w:hAnsi="Arial" w:cs="Arial"/>
          <w:sz w:val="24"/>
          <w:szCs w:val="24"/>
        </w:rPr>
        <w:t xml:space="preserve">, R., &amp; </w:t>
      </w:r>
      <w:proofErr w:type="spellStart"/>
      <w:r w:rsidRPr="00C609B8">
        <w:rPr>
          <w:rFonts w:ascii="Arial" w:hAnsi="Arial" w:cs="Arial"/>
          <w:sz w:val="24"/>
          <w:szCs w:val="24"/>
        </w:rPr>
        <w:t>Ammenwerth</w:t>
      </w:r>
      <w:proofErr w:type="spellEnd"/>
      <w:r w:rsidRPr="00C609B8">
        <w:rPr>
          <w:rFonts w:ascii="Arial" w:hAnsi="Arial" w:cs="Arial"/>
          <w:sz w:val="24"/>
          <w:szCs w:val="24"/>
        </w:rPr>
        <w:t xml:space="preserve">, E. (2014). Nursing </w:t>
      </w:r>
      <w:proofErr w:type="spellStart"/>
      <w:r w:rsidRPr="00C609B8">
        <w:rPr>
          <w:rFonts w:ascii="Arial" w:hAnsi="Arial" w:cs="Arial"/>
          <w:sz w:val="24"/>
          <w:szCs w:val="24"/>
        </w:rPr>
        <w:t>minimum</w:t>
      </w:r>
      <w:proofErr w:type="spellEnd"/>
      <w:r w:rsidRPr="00C609B8">
        <w:rPr>
          <w:rFonts w:ascii="Arial" w:hAnsi="Arial" w:cs="Arial"/>
          <w:sz w:val="24"/>
          <w:szCs w:val="24"/>
        </w:rPr>
        <w:t xml:space="preserve"> </w:t>
      </w:r>
      <w:proofErr w:type="spellStart"/>
      <w:r w:rsidRPr="00C609B8">
        <w:rPr>
          <w:rFonts w:ascii="Arial" w:hAnsi="Arial" w:cs="Arial"/>
          <w:sz w:val="24"/>
          <w:szCs w:val="24"/>
        </w:rPr>
        <w:t>data</w:t>
      </w:r>
      <w:proofErr w:type="spellEnd"/>
      <w:r w:rsidRPr="00C609B8">
        <w:rPr>
          <w:rFonts w:ascii="Arial" w:hAnsi="Arial" w:cs="Arial"/>
          <w:sz w:val="24"/>
          <w:szCs w:val="24"/>
        </w:rPr>
        <w:t xml:space="preserve"> </w:t>
      </w:r>
      <w:proofErr w:type="spellStart"/>
      <w:r w:rsidRPr="00C609B8">
        <w:rPr>
          <w:rFonts w:ascii="Arial" w:hAnsi="Arial" w:cs="Arial"/>
          <w:sz w:val="24"/>
          <w:szCs w:val="24"/>
        </w:rPr>
        <w:t>sets</w:t>
      </w:r>
      <w:proofErr w:type="spellEnd"/>
      <w:r w:rsidRPr="00C609B8">
        <w:rPr>
          <w:rFonts w:ascii="Arial" w:hAnsi="Arial" w:cs="Arial"/>
          <w:sz w:val="24"/>
          <w:szCs w:val="24"/>
        </w:rPr>
        <w:t xml:space="preserve"> (NMDS) – eine Literaturübersicht bezüglich Zielsetzungen und Datenelementen. Pflege, 27(6), 405–425. https://doi.org/10.1024/1012-5302/a000393</w:t>
      </w:r>
    </w:p>
    <w:p w:rsidR="00C609B8" w:rsidRPr="00C609B8" w:rsidRDefault="00C609B8" w:rsidP="00C609B8">
      <w:pPr>
        <w:jc w:val="both"/>
        <w:rPr>
          <w:rFonts w:ascii="Arial" w:hAnsi="Arial" w:cs="Arial"/>
          <w:sz w:val="24"/>
          <w:szCs w:val="24"/>
        </w:rPr>
      </w:pPr>
      <w:proofErr w:type="spellStart"/>
      <w:r w:rsidRPr="00C609B8">
        <w:rPr>
          <w:rFonts w:ascii="Arial" w:hAnsi="Arial" w:cs="Arial"/>
          <w:sz w:val="24"/>
          <w:szCs w:val="24"/>
        </w:rPr>
        <w:t>Rösen</w:t>
      </w:r>
      <w:proofErr w:type="spellEnd"/>
      <w:r w:rsidRPr="00C609B8">
        <w:rPr>
          <w:rFonts w:ascii="Arial" w:hAnsi="Arial" w:cs="Arial"/>
          <w:sz w:val="24"/>
          <w:szCs w:val="24"/>
        </w:rPr>
        <w:t xml:space="preserve">, E. E. (2024). Pflegedokumentation in der Altenpflege: Sachgerecht, sicher und professionell (5. Aufl.). </w:t>
      </w:r>
      <w:proofErr w:type="spellStart"/>
      <w:r w:rsidRPr="00C609B8">
        <w:rPr>
          <w:rFonts w:ascii="Arial" w:hAnsi="Arial" w:cs="Arial"/>
          <w:sz w:val="24"/>
          <w:szCs w:val="24"/>
        </w:rPr>
        <w:t>Elsevier</w:t>
      </w:r>
      <w:proofErr w:type="spellEnd"/>
      <w:r w:rsidRPr="00C609B8">
        <w:rPr>
          <w:rFonts w:ascii="Arial" w:hAnsi="Arial" w:cs="Arial"/>
          <w:sz w:val="24"/>
          <w:szCs w:val="24"/>
        </w:rPr>
        <w:t>.</w:t>
      </w:r>
    </w:p>
    <w:p w:rsidR="00C609B8" w:rsidRPr="00C609B8" w:rsidRDefault="00C609B8" w:rsidP="00C609B8">
      <w:pPr>
        <w:jc w:val="both"/>
        <w:rPr>
          <w:rFonts w:ascii="Arial" w:hAnsi="Arial" w:cs="Arial"/>
          <w:sz w:val="24"/>
          <w:szCs w:val="24"/>
        </w:rPr>
      </w:pPr>
      <w:r w:rsidRPr="00C609B8">
        <w:rPr>
          <w:rFonts w:ascii="Arial" w:hAnsi="Arial" w:cs="Arial"/>
          <w:sz w:val="24"/>
          <w:szCs w:val="24"/>
        </w:rPr>
        <w:t xml:space="preserve">Schwabe, D., Becker, K., </w:t>
      </w:r>
      <w:proofErr w:type="spellStart"/>
      <w:r w:rsidRPr="00C609B8">
        <w:rPr>
          <w:rFonts w:ascii="Arial" w:hAnsi="Arial" w:cs="Arial"/>
          <w:sz w:val="24"/>
          <w:szCs w:val="24"/>
        </w:rPr>
        <w:t>Seyferth</w:t>
      </w:r>
      <w:proofErr w:type="spellEnd"/>
      <w:r w:rsidRPr="00C609B8">
        <w:rPr>
          <w:rFonts w:ascii="Arial" w:hAnsi="Arial" w:cs="Arial"/>
          <w:sz w:val="24"/>
          <w:szCs w:val="24"/>
        </w:rPr>
        <w:t xml:space="preserve">, M., </w:t>
      </w:r>
      <w:proofErr w:type="spellStart"/>
      <w:r w:rsidRPr="00C609B8">
        <w:rPr>
          <w:rFonts w:ascii="Arial" w:hAnsi="Arial" w:cs="Arial"/>
          <w:sz w:val="24"/>
          <w:szCs w:val="24"/>
        </w:rPr>
        <w:t>Klaß</w:t>
      </w:r>
      <w:proofErr w:type="spellEnd"/>
      <w:r w:rsidRPr="00C609B8">
        <w:rPr>
          <w:rFonts w:ascii="Arial" w:hAnsi="Arial" w:cs="Arial"/>
          <w:sz w:val="24"/>
          <w:szCs w:val="24"/>
        </w:rPr>
        <w:t xml:space="preserve">, A., &amp; </w:t>
      </w:r>
      <w:proofErr w:type="spellStart"/>
      <w:r w:rsidRPr="00C609B8">
        <w:rPr>
          <w:rFonts w:ascii="Arial" w:hAnsi="Arial" w:cs="Arial"/>
          <w:sz w:val="24"/>
          <w:szCs w:val="24"/>
        </w:rPr>
        <w:t>Schaeffter</w:t>
      </w:r>
      <w:proofErr w:type="spellEnd"/>
      <w:r w:rsidRPr="00C609B8">
        <w:rPr>
          <w:rFonts w:ascii="Arial" w:hAnsi="Arial" w:cs="Arial"/>
          <w:sz w:val="24"/>
          <w:szCs w:val="24"/>
        </w:rPr>
        <w:t xml:space="preserve">, T. (2024). The METRIC-framework </w:t>
      </w:r>
      <w:proofErr w:type="spellStart"/>
      <w:r w:rsidRPr="00C609B8">
        <w:rPr>
          <w:rFonts w:ascii="Arial" w:hAnsi="Arial" w:cs="Arial"/>
          <w:sz w:val="24"/>
          <w:szCs w:val="24"/>
        </w:rPr>
        <w:t>for</w:t>
      </w:r>
      <w:proofErr w:type="spellEnd"/>
      <w:r w:rsidRPr="00C609B8">
        <w:rPr>
          <w:rFonts w:ascii="Arial" w:hAnsi="Arial" w:cs="Arial"/>
          <w:sz w:val="24"/>
          <w:szCs w:val="24"/>
        </w:rPr>
        <w:t xml:space="preserve"> </w:t>
      </w:r>
      <w:proofErr w:type="spellStart"/>
      <w:r w:rsidRPr="00C609B8">
        <w:rPr>
          <w:rFonts w:ascii="Arial" w:hAnsi="Arial" w:cs="Arial"/>
          <w:sz w:val="24"/>
          <w:szCs w:val="24"/>
        </w:rPr>
        <w:t>as-sessing</w:t>
      </w:r>
      <w:proofErr w:type="spellEnd"/>
      <w:r w:rsidRPr="00C609B8">
        <w:rPr>
          <w:rFonts w:ascii="Arial" w:hAnsi="Arial" w:cs="Arial"/>
          <w:sz w:val="24"/>
          <w:szCs w:val="24"/>
        </w:rPr>
        <w:t xml:space="preserve"> </w:t>
      </w:r>
      <w:proofErr w:type="spellStart"/>
      <w:r w:rsidRPr="00C609B8">
        <w:rPr>
          <w:rFonts w:ascii="Arial" w:hAnsi="Arial" w:cs="Arial"/>
          <w:sz w:val="24"/>
          <w:szCs w:val="24"/>
        </w:rPr>
        <w:t>data</w:t>
      </w:r>
      <w:proofErr w:type="spellEnd"/>
      <w:r w:rsidRPr="00C609B8">
        <w:rPr>
          <w:rFonts w:ascii="Arial" w:hAnsi="Arial" w:cs="Arial"/>
          <w:sz w:val="24"/>
          <w:szCs w:val="24"/>
        </w:rPr>
        <w:t xml:space="preserve"> </w:t>
      </w:r>
      <w:proofErr w:type="spellStart"/>
      <w:r w:rsidRPr="00C609B8">
        <w:rPr>
          <w:rFonts w:ascii="Arial" w:hAnsi="Arial" w:cs="Arial"/>
          <w:sz w:val="24"/>
          <w:szCs w:val="24"/>
        </w:rPr>
        <w:t>quality</w:t>
      </w:r>
      <w:proofErr w:type="spellEnd"/>
      <w:r w:rsidRPr="00C609B8">
        <w:rPr>
          <w:rFonts w:ascii="Arial" w:hAnsi="Arial" w:cs="Arial"/>
          <w:sz w:val="24"/>
          <w:szCs w:val="24"/>
        </w:rPr>
        <w:t xml:space="preserve"> </w:t>
      </w:r>
      <w:proofErr w:type="spellStart"/>
      <w:r w:rsidRPr="00C609B8">
        <w:rPr>
          <w:rFonts w:ascii="Arial" w:hAnsi="Arial" w:cs="Arial"/>
          <w:sz w:val="24"/>
          <w:szCs w:val="24"/>
        </w:rPr>
        <w:t>for</w:t>
      </w:r>
      <w:proofErr w:type="spellEnd"/>
      <w:r w:rsidRPr="00C609B8">
        <w:rPr>
          <w:rFonts w:ascii="Arial" w:hAnsi="Arial" w:cs="Arial"/>
          <w:sz w:val="24"/>
          <w:szCs w:val="24"/>
        </w:rPr>
        <w:t xml:space="preserve"> </w:t>
      </w:r>
      <w:proofErr w:type="spellStart"/>
      <w:r w:rsidRPr="00C609B8">
        <w:rPr>
          <w:rFonts w:ascii="Arial" w:hAnsi="Arial" w:cs="Arial"/>
          <w:sz w:val="24"/>
          <w:szCs w:val="24"/>
        </w:rPr>
        <w:t>trustworthy</w:t>
      </w:r>
      <w:proofErr w:type="spellEnd"/>
      <w:r w:rsidRPr="00C609B8">
        <w:rPr>
          <w:rFonts w:ascii="Arial" w:hAnsi="Arial" w:cs="Arial"/>
          <w:sz w:val="24"/>
          <w:szCs w:val="24"/>
        </w:rPr>
        <w:t xml:space="preserve"> AI in </w:t>
      </w:r>
      <w:proofErr w:type="spellStart"/>
      <w:r w:rsidRPr="00C609B8">
        <w:rPr>
          <w:rFonts w:ascii="Arial" w:hAnsi="Arial" w:cs="Arial"/>
          <w:sz w:val="24"/>
          <w:szCs w:val="24"/>
        </w:rPr>
        <w:t>medicine</w:t>
      </w:r>
      <w:proofErr w:type="spellEnd"/>
      <w:r w:rsidRPr="00C609B8">
        <w:rPr>
          <w:rFonts w:ascii="Arial" w:hAnsi="Arial" w:cs="Arial"/>
          <w:sz w:val="24"/>
          <w:szCs w:val="24"/>
        </w:rPr>
        <w:t xml:space="preserve">: A </w:t>
      </w:r>
      <w:proofErr w:type="spellStart"/>
      <w:r w:rsidRPr="00C609B8">
        <w:rPr>
          <w:rFonts w:ascii="Arial" w:hAnsi="Arial" w:cs="Arial"/>
          <w:sz w:val="24"/>
          <w:szCs w:val="24"/>
        </w:rPr>
        <w:t>systematic</w:t>
      </w:r>
      <w:proofErr w:type="spellEnd"/>
      <w:r w:rsidRPr="00C609B8">
        <w:rPr>
          <w:rFonts w:ascii="Arial" w:hAnsi="Arial" w:cs="Arial"/>
          <w:sz w:val="24"/>
          <w:szCs w:val="24"/>
        </w:rPr>
        <w:t xml:space="preserve"> </w:t>
      </w:r>
      <w:proofErr w:type="spellStart"/>
      <w:r w:rsidRPr="00C609B8">
        <w:rPr>
          <w:rFonts w:ascii="Arial" w:hAnsi="Arial" w:cs="Arial"/>
          <w:sz w:val="24"/>
          <w:szCs w:val="24"/>
        </w:rPr>
        <w:t>review</w:t>
      </w:r>
      <w:proofErr w:type="spellEnd"/>
      <w:r w:rsidRPr="00C609B8">
        <w:rPr>
          <w:rFonts w:ascii="Arial" w:hAnsi="Arial" w:cs="Arial"/>
          <w:sz w:val="24"/>
          <w:szCs w:val="24"/>
        </w:rPr>
        <w:t xml:space="preserve">. NPJ Digital </w:t>
      </w:r>
      <w:proofErr w:type="spellStart"/>
      <w:r w:rsidRPr="00C609B8">
        <w:rPr>
          <w:rFonts w:ascii="Arial" w:hAnsi="Arial" w:cs="Arial"/>
          <w:sz w:val="24"/>
          <w:szCs w:val="24"/>
        </w:rPr>
        <w:t>Medicine</w:t>
      </w:r>
      <w:proofErr w:type="spellEnd"/>
      <w:r w:rsidRPr="00C609B8">
        <w:rPr>
          <w:rFonts w:ascii="Arial" w:hAnsi="Arial" w:cs="Arial"/>
          <w:sz w:val="24"/>
          <w:szCs w:val="24"/>
        </w:rPr>
        <w:t>, 7(203), 1–30. https://doi.org/10.1038/s41746-024-01196-4</w:t>
      </w:r>
    </w:p>
    <w:p w:rsidR="00C609B8" w:rsidRPr="00C609B8" w:rsidRDefault="00C609B8" w:rsidP="00C609B8">
      <w:pPr>
        <w:jc w:val="both"/>
        <w:rPr>
          <w:rFonts w:ascii="Arial" w:hAnsi="Arial" w:cs="Arial"/>
          <w:sz w:val="24"/>
          <w:szCs w:val="24"/>
        </w:rPr>
      </w:pPr>
      <w:r w:rsidRPr="00C609B8">
        <w:rPr>
          <w:rFonts w:ascii="Arial" w:hAnsi="Arial" w:cs="Arial"/>
          <w:sz w:val="24"/>
          <w:szCs w:val="24"/>
        </w:rPr>
        <w:t xml:space="preserve">Von </w:t>
      </w:r>
      <w:proofErr w:type="spellStart"/>
      <w:r w:rsidRPr="00C609B8">
        <w:rPr>
          <w:rFonts w:ascii="Arial" w:hAnsi="Arial" w:cs="Arial"/>
          <w:sz w:val="24"/>
          <w:szCs w:val="24"/>
        </w:rPr>
        <w:t>Lewinski</w:t>
      </w:r>
      <w:proofErr w:type="spellEnd"/>
      <w:r w:rsidRPr="00C609B8">
        <w:rPr>
          <w:rFonts w:ascii="Arial" w:hAnsi="Arial" w:cs="Arial"/>
          <w:sz w:val="24"/>
          <w:szCs w:val="24"/>
        </w:rPr>
        <w:t xml:space="preserve">, </w:t>
      </w:r>
      <w:proofErr w:type="spellStart"/>
      <w:r w:rsidRPr="00C609B8">
        <w:rPr>
          <w:rFonts w:ascii="Arial" w:hAnsi="Arial" w:cs="Arial"/>
          <w:sz w:val="24"/>
          <w:szCs w:val="24"/>
        </w:rPr>
        <w:t>Rüpke</w:t>
      </w:r>
      <w:proofErr w:type="spellEnd"/>
      <w:r w:rsidRPr="00C609B8">
        <w:rPr>
          <w:rFonts w:ascii="Arial" w:hAnsi="Arial" w:cs="Arial"/>
          <w:sz w:val="24"/>
          <w:szCs w:val="24"/>
        </w:rPr>
        <w:t>, Eckhardt, Datenschutzrecht; Verlag C.H. Beck, 3. Auflage 2025</w:t>
      </w:r>
    </w:p>
    <w:p w:rsidR="00C609B8" w:rsidRPr="00C51072" w:rsidRDefault="00C609B8" w:rsidP="00C609B8">
      <w:pPr>
        <w:jc w:val="both"/>
        <w:rPr>
          <w:rFonts w:ascii="Arial" w:hAnsi="Arial" w:cs="Arial"/>
          <w:sz w:val="24"/>
          <w:szCs w:val="24"/>
        </w:rPr>
      </w:pPr>
      <w:proofErr w:type="spellStart"/>
      <w:r w:rsidRPr="00C609B8">
        <w:rPr>
          <w:rFonts w:ascii="Arial" w:hAnsi="Arial" w:cs="Arial"/>
          <w:sz w:val="24"/>
          <w:szCs w:val="24"/>
        </w:rPr>
        <w:lastRenderedPageBreak/>
        <w:t>Wietek</w:t>
      </w:r>
      <w:proofErr w:type="spellEnd"/>
      <w:r w:rsidRPr="00C609B8">
        <w:rPr>
          <w:rFonts w:ascii="Arial" w:hAnsi="Arial" w:cs="Arial"/>
          <w:sz w:val="24"/>
          <w:szCs w:val="24"/>
        </w:rPr>
        <w:t>, P. (2018): Praxisleitlinien Altenpflege. Planen, Formulieren, Dokumentieren mit EN</w:t>
      </w:r>
      <w:r>
        <w:rPr>
          <w:rFonts w:ascii="Arial" w:hAnsi="Arial" w:cs="Arial"/>
          <w:sz w:val="24"/>
          <w:szCs w:val="24"/>
        </w:rPr>
        <w:t xml:space="preserve">P-Pflegediagnosen, Thieme </w:t>
      </w:r>
      <w:proofErr w:type="spellStart"/>
      <w:r>
        <w:rPr>
          <w:rFonts w:ascii="Arial" w:hAnsi="Arial" w:cs="Arial"/>
          <w:sz w:val="24"/>
          <w:szCs w:val="24"/>
        </w:rPr>
        <w:t>Recom</w:t>
      </w:r>
      <w:proofErr w:type="spellEnd"/>
    </w:p>
    <w:sectPr w:rsidR="00C609B8" w:rsidRPr="00C51072">
      <w:footerReference w:type="default" r:id="rId13"/>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70A99" w:rsidRDefault="00870A99" w:rsidP="00870A99">
      <w:pPr>
        <w:spacing w:after="0" w:line="240" w:lineRule="auto"/>
      </w:pPr>
      <w:r>
        <w:separator/>
      </w:r>
    </w:p>
  </w:endnote>
  <w:endnote w:type="continuationSeparator" w:id="0">
    <w:p w:rsidR="00870A99" w:rsidRDefault="00870A99" w:rsidP="00870A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5643822"/>
      <w:docPartObj>
        <w:docPartGallery w:val="Page Numbers (Bottom of Page)"/>
        <w:docPartUnique/>
      </w:docPartObj>
    </w:sdtPr>
    <w:sdtEndPr/>
    <w:sdtContent>
      <w:p w:rsidR="00870A99" w:rsidRDefault="00870A99">
        <w:pPr>
          <w:pStyle w:val="Fuzeile"/>
          <w:jc w:val="right"/>
        </w:pPr>
        <w:r>
          <w:fldChar w:fldCharType="begin"/>
        </w:r>
        <w:r>
          <w:instrText>PAGE   \* MERGEFORMAT</w:instrText>
        </w:r>
        <w:r>
          <w:fldChar w:fldCharType="separate"/>
        </w:r>
        <w:r w:rsidR="00FF349B">
          <w:rPr>
            <w:noProof/>
          </w:rPr>
          <w:t>18</w:t>
        </w:r>
        <w:r>
          <w:fldChar w:fldCharType="end"/>
        </w:r>
      </w:p>
    </w:sdtContent>
  </w:sdt>
  <w:p w:rsidR="00870A99" w:rsidRDefault="00870A99">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70A99" w:rsidRDefault="00870A99" w:rsidP="00870A99">
      <w:pPr>
        <w:spacing w:after="0" w:line="240" w:lineRule="auto"/>
      </w:pPr>
      <w:r>
        <w:separator/>
      </w:r>
    </w:p>
  </w:footnote>
  <w:footnote w:type="continuationSeparator" w:id="0">
    <w:p w:rsidR="00870A99" w:rsidRDefault="00870A99" w:rsidP="00870A9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690C"/>
    <w:rsid w:val="0000180C"/>
    <w:rsid w:val="00004DF9"/>
    <w:rsid w:val="0004783F"/>
    <w:rsid w:val="000A2474"/>
    <w:rsid w:val="000A71A5"/>
    <w:rsid w:val="000F4164"/>
    <w:rsid w:val="00122B0E"/>
    <w:rsid w:val="001255B2"/>
    <w:rsid w:val="0018383A"/>
    <w:rsid w:val="0019049B"/>
    <w:rsid w:val="001E3BC4"/>
    <w:rsid w:val="00211D5D"/>
    <w:rsid w:val="00216C7B"/>
    <w:rsid w:val="00236049"/>
    <w:rsid w:val="00263190"/>
    <w:rsid w:val="002F6172"/>
    <w:rsid w:val="00382F4C"/>
    <w:rsid w:val="0039206B"/>
    <w:rsid w:val="003A094D"/>
    <w:rsid w:val="003C493E"/>
    <w:rsid w:val="0040132A"/>
    <w:rsid w:val="00414303"/>
    <w:rsid w:val="00447ADC"/>
    <w:rsid w:val="00461069"/>
    <w:rsid w:val="00467402"/>
    <w:rsid w:val="00473569"/>
    <w:rsid w:val="004B6B30"/>
    <w:rsid w:val="00500F37"/>
    <w:rsid w:val="00501342"/>
    <w:rsid w:val="0050690C"/>
    <w:rsid w:val="00530FC2"/>
    <w:rsid w:val="00556193"/>
    <w:rsid w:val="005C58EF"/>
    <w:rsid w:val="005E17F8"/>
    <w:rsid w:val="0060516F"/>
    <w:rsid w:val="006200A2"/>
    <w:rsid w:val="00626691"/>
    <w:rsid w:val="00642F82"/>
    <w:rsid w:val="0065156C"/>
    <w:rsid w:val="0068541D"/>
    <w:rsid w:val="00687A68"/>
    <w:rsid w:val="006A792A"/>
    <w:rsid w:val="006D79DD"/>
    <w:rsid w:val="006E4F9E"/>
    <w:rsid w:val="007217F6"/>
    <w:rsid w:val="007E53FC"/>
    <w:rsid w:val="007E71F2"/>
    <w:rsid w:val="00805A1A"/>
    <w:rsid w:val="00835299"/>
    <w:rsid w:val="00835A3A"/>
    <w:rsid w:val="00861699"/>
    <w:rsid w:val="00861D8B"/>
    <w:rsid w:val="00870A99"/>
    <w:rsid w:val="008B7350"/>
    <w:rsid w:val="008C0D8B"/>
    <w:rsid w:val="008C7B89"/>
    <w:rsid w:val="008D60C9"/>
    <w:rsid w:val="0090272E"/>
    <w:rsid w:val="00903C56"/>
    <w:rsid w:val="00916D6F"/>
    <w:rsid w:val="00917B6E"/>
    <w:rsid w:val="00950914"/>
    <w:rsid w:val="009779DB"/>
    <w:rsid w:val="009810C8"/>
    <w:rsid w:val="00987D2C"/>
    <w:rsid w:val="00A040F0"/>
    <w:rsid w:val="00A05FD8"/>
    <w:rsid w:val="00A1622B"/>
    <w:rsid w:val="00AB6F26"/>
    <w:rsid w:val="00AC53C7"/>
    <w:rsid w:val="00AF38FB"/>
    <w:rsid w:val="00B02C69"/>
    <w:rsid w:val="00B04286"/>
    <w:rsid w:val="00B0429E"/>
    <w:rsid w:val="00B32B80"/>
    <w:rsid w:val="00B741C6"/>
    <w:rsid w:val="00B82B3F"/>
    <w:rsid w:val="00BA0B68"/>
    <w:rsid w:val="00BA3E67"/>
    <w:rsid w:val="00BE3ADC"/>
    <w:rsid w:val="00BF54D0"/>
    <w:rsid w:val="00C45B67"/>
    <w:rsid w:val="00C51072"/>
    <w:rsid w:val="00C608AE"/>
    <w:rsid w:val="00C609B8"/>
    <w:rsid w:val="00C6385D"/>
    <w:rsid w:val="00C76E34"/>
    <w:rsid w:val="00C77103"/>
    <w:rsid w:val="00CA74EF"/>
    <w:rsid w:val="00CB69B2"/>
    <w:rsid w:val="00CC143B"/>
    <w:rsid w:val="00CE41FB"/>
    <w:rsid w:val="00CE5CC5"/>
    <w:rsid w:val="00D24E5F"/>
    <w:rsid w:val="00D324CA"/>
    <w:rsid w:val="00D37DD5"/>
    <w:rsid w:val="00D67608"/>
    <w:rsid w:val="00D70500"/>
    <w:rsid w:val="00D8604F"/>
    <w:rsid w:val="00DA01A9"/>
    <w:rsid w:val="00DB38C9"/>
    <w:rsid w:val="00EB019F"/>
    <w:rsid w:val="00EC2721"/>
    <w:rsid w:val="00EC7A89"/>
    <w:rsid w:val="00EE5591"/>
    <w:rsid w:val="00F23940"/>
    <w:rsid w:val="00F36AFF"/>
    <w:rsid w:val="00F638BB"/>
    <w:rsid w:val="00F81A48"/>
    <w:rsid w:val="00F827ED"/>
    <w:rsid w:val="00FB3241"/>
    <w:rsid w:val="00FE146D"/>
    <w:rsid w:val="00FF349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967E465-FC9D-419F-A371-41404D8319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F638BB"/>
    <w:pPr>
      <w:ind w:left="720"/>
      <w:contextualSpacing/>
    </w:pPr>
  </w:style>
  <w:style w:type="character" w:styleId="Hyperlink">
    <w:name w:val="Hyperlink"/>
    <w:basedOn w:val="Absatz-Standardschriftart"/>
    <w:uiPriority w:val="99"/>
    <w:unhideWhenUsed/>
    <w:rsid w:val="00950914"/>
    <w:rPr>
      <w:color w:val="0563C1" w:themeColor="hyperlink"/>
      <w:u w:val="single"/>
    </w:rPr>
  </w:style>
  <w:style w:type="paragraph" w:styleId="Kopfzeile">
    <w:name w:val="header"/>
    <w:basedOn w:val="Standard"/>
    <w:link w:val="KopfzeileZchn"/>
    <w:uiPriority w:val="99"/>
    <w:unhideWhenUsed/>
    <w:rsid w:val="00870A99"/>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870A99"/>
  </w:style>
  <w:style w:type="paragraph" w:styleId="Fuzeile">
    <w:name w:val="footer"/>
    <w:basedOn w:val="Standard"/>
    <w:link w:val="FuzeileZchn"/>
    <w:uiPriority w:val="99"/>
    <w:unhideWhenUsed/>
    <w:rsid w:val="00870A99"/>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870A99"/>
  </w:style>
  <w:style w:type="paragraph" w:styleId="Sprechblasentext">
    <w:name w:val="Balloon Text"/>
    <w:basedOn w:val="Standard"/>
    <w:link w:val="SprechblasentextZchn"/>
    <w:uiPriority w:val="99"/>
    <w:semiHidden/>
    <w:unhideWhenUsed/>
    <w:rsid w:val="00FF349B"/>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F349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997769-A849-4759-AC27-7A8DB87618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5075</Words>
  <Characters>31976</Characters>
  <Application>Microsoft Office Word</Application>
  <DocSecurity>0</DocSecurity>
  <Lines>266</Lines>
  <Paragraphs>73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36978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Löhrer, Guido</dc:creator>
  <cp:keywords/>
  <dc:description/>
  <cp:lastModifiedBy>Löhrer, Guido</cp:lastModifiedBy>
  <cp:revision>102</cp:revision>
  <cp:lastPrinted>2025-12-22T10:02:00Z</cp:lastPrinted>
  <dcterms:created xsi:type="dcterms:W3CDTF">2025-12-12T18:17:00Z</dcterms:created>
  <dcterms:modified xsi:type="dcterms:W3CDTF">2025-12-22T10:04:00Z</dcterms:modified>
</cp:coreProperties>
</file>